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1CE3" w14:textId="0DBB3A2A" w:rsidR="00711F64" w:rsidRPr="0018207B" w:rsidRDefault="004C18B0" w:rsidP="004C18B0">
      <w:pPr>
        <w:jc w:val="center"/>
        <w:rPr>
          <w:rFonts w:ascii="Arial" w:hAnsi="Arial" w:cs="Arial"/>
          <w:b/>
          <w:bCs/>
          <w:sz w:val="28"/>
          <w:szCs w:val="28"/>
        </w:rPr>
      </w:pPr>
      <w:r w:rsidRPr="0018207B">
        <w:rPr>
          <w:rFonts w:ascii="Arial" w:hAnsi="Arial" w:cs="Arial"/>
          <w:b/>
          <w:bCs/>
          <w:sz w:val="28"/>
          <w:szCs w:val="28"/>
        </w:rPr>
        <w:t>Jahresbericht 20</w:t>
      </w:r>
      <w:r w:rsidR="00034C61">
        <w:rPr>
          <w:rFonts w:ascii="Arial" w:hAnsi="Arial" w:cs="Arial"/>
          <w:b/>
          <w:bCs/>
          <w:sz w:val="28"/>
          <w:szCs w:val="28"/>
        </w:rPr>
        <w:t>2</w:t>
      </w:r>
      <w:r w:rsidR="009A379B">
        <w:rPr>
          <w:rFonts w:ascii="Arial" w:hAnsi="Arial" w:cs="Arial"/>
          <w:b/>
          <w:bCs/>
          <w:sz w:val="28"/>
          <w:szCs w:val="28"/>
        </w:rPr>
        <w:t>4</w:t>
      </w:r>
    </w:p>
    <w:p w14:paraId="7E7872F1" w14:textId="6810E750" w:rsidR="004C18B0" w:rsidRPr="0018207B" w:rsidRDefault="004C18B0" w:rsidP="004C18B0">
      <w:pPr>
        <w:jc w:val="center"/>
        <w:rPr>
          <w:rFonts w:ascii="Arial" w:hAnsi="Arial" w:cs="Arial"/>
          <w:b/>
          <w:bCs/>
          <w:sz w:val="28"/>
          <w:szCs w:val="28"/>
        </w:rPr>
      </w:pPr>
      <w:r w:rsidRPr="0018207B">
        <w:rPr>
          <w:rFonts w:ascii="Arial" w:hAnsi="Arial" w:cs="Arial"/>
          <w:b/>
          <w:bCs/>
          <w:sz w:val="28"/>
          <w:szCs w:val="28"/>
        </w:rPr>
        <w:t>von</w:t>
      </w:r>
    </w:p>
    <w:p w14:paraId="66760EA4" w14:textId="2DB26DCB" w:rsidR="004C18B0" w:rsidRPr="0018207B" w:rsidRDefault="004C18B0" w:rsidP="004C18B0">
      <w:pPr>
        <w:jc w:val="center"/>
        <w:rPr>
          <w:rFonts w:ascii="Arial" w:hAnsi="Arial" w:cs="Arial"/>
          <w:b/>
          <w:bCs/>
          <w:sz w:val="28"/>
          <w:szCs w:val="28"/>
        </w:rPr>
      </w:pPr>
      <w:r w:rsidRPr="0018207B">
        <w:rPr>
          <w:rFonts w:ascii="Arial" w:hAnsi="Arial" w:cs="Arial"/>
          <w:b/>
          <w:bCs/>
          <w:sz w:val="28"/>
          <w:szCs w:val="28"/>
        </w:rPr>
        <w:t>Itzamna „Hilfe für Guatemala“ e.V.</w:t>
      </w:r>
    </w:p>
    <w:p w14:paraId="1ACFEC55" w14:textId="77777777" w:rsidR="004C18B0" w:rsidRPr="0018207B" w:rsidRDefault="004C18B0" w:rsidP="004C18B0">
      <w:pPr>
        <w:jc w:val="center"/>
        <w:rPr>
          <w:rFonts w:ascii="Arial" w:hAnsi="Arial" w:cs="Arial"/>
          <w:b/>
          <w:bCs/>
          <w:sz w:val="28"/>
          <w:szCs w:val="28"/>
        </w:rPr>
      </w:pPr>
    </w:p>
    <w:p w14:paraId="5F2C116F" w14:textId="67C1A4EC" w:rsidR="004C18B0" w:rsidRPr="0018207B" w:rsidRDefault="004C18B0" w:rsidP="004C18B0">
      <w:pPr>
        <w:rPr>
          <w:rFonts w:ascii="Arial" w:hAnsi="Arial" w:cs="Arial"/>
          <w:b/>
          <w:bCs/>
          <w:sz w:val="24"/>
          <w:szCs w:val="24"/>
          <w:u w:val="single"/>
        </w:rPr>
      </w:pPr>
      <w:r w:rsidRPr="0018207B">
        <w:rPr>
          <w:rFonts w:ascii="Arial" w:hAnsi="Arial" w:cs="Arial"/>
          <w:b/>
          <w:bCs/>
          <w:sz w:val="24"/>
          <w:szCs w:val="24"/>
          <w:u w:val="single"/>
        </w:rPr>
        <w:t>Über Itzamna</w:t>
      </w:r>
      <w:r w:rsidR="00511A02">
        <w:rPr>
          <w:rFonts w:ascii="Arial" w:hAnsi="Arial" w:cs="Arial"/>
          <w:b/>
          <w:bCs/>
          <w:sz w:val="24"/>
          <w:szCs w:val="24"/>
          <w:u w:val="single"/>
        </w:rPr>
        <w:t xml:space="preserve">: </w:t>
      </w:r>
    </w:p>
    <w:p w14:paraId="4739AC2D" w14:textId="7197BC89" w:rsidR="00511A02" w:rsidRPr="00511A02" w:rsidRDefault="00511A02" w:rsidP="00511A02">
      <w:pPr>
        <w:pStyle w:val="Listenabsatz"/>
        <w:ind w:left="360"/>
        <w:rPr>
          <w:rFonts w:ascii="Arial" w:hAnsi="Arial" w:cs="Arial"/>
          <w:sz w:val="24"/>
          <w:szCs w:val="24"/>
        </w:rPr>
      </w:pPr>
      <w:r w:rsidRPr="00511A02">
        <w:rPr>
          <w:rFonts w:ascii="Arial" w:hAnsi="Arial" w:cs="Arial"/>
          <w:b/>
          <w:bCs/>
          <w:sz w:val="24"/>
          <w:szCs w:val="24"/>
        </w:rPr>
        <w:t xml:space="preserve">Name: </w:t>
      </w:r>
      <w:r w:rsidRPr="00511A02">
        <w:rPr>
          <w:rFonts w:ascii="Arial" w:hAnsi="Arial" w:cs="Arial"/>
          <w:b/>
          <w:bCs/>
          <w:sz w:val="24"/>
          <w:szCs w:val="24"/>
        </w:rPr>
        <w:tab/>
      </w:r>
      <w:r w:rsidRPr="00511A02">
        <w:rPr>
          <w:rFonts w:ascii="Arial" w:hAnsi="Arial" w:cs="Arial"/>
          <w:b/>
          <w:bCs/>
          <w:sz w:val="24"/>
          <w:szCs w:val="24"/>
        </w:rPr>
        <w:tab/>
      </w:r>
      <w:r w:rsidR="007D46E3">
        <w:rPr>
          <w:rFonts w:ascii="Arial" w:hAnsi="Arial" w:cs="Arial"/>
          <w:b/>
          <w:bCs/>
          <w:sz w:val="24"/>
          <w:szCs w:val="24"/>
        </w:rPr>
        <w:tab/>
      </w:r>
      <w:r w:rsidRPr="00511A02">
        <w:rPr>
          <w:rFonts w:ascii="Arial" w:hAnsi="Arial" w:cs="Arial"/>
          <w:sz w:val="24"/>
          <w:szCs w:val="24"/>
        </w:rPr>
        <w:t>Itzamna „Hilfe für Guatemala“ e.V.</w:t>
      </w:r>
    </w:p>
    <w:p w14:paraId="0BCD5B7D" w14:textId="6528BBC5" w:rsidR="00511A02" w:rsidRPr="00511A02" w:rsidRDefault="00511A02" w:rsidP="00511A02">
      <w:pPr>
        <w:pStyle w:val="Listenabsatz"/>
        <w:ind w:left="360"/>
        <w:rPr>
          <w:rFonts w:ascii="Arial" w:hAnsi="Arial" w:cs="Arial"/>
          <w:sz w:val="24"/>
          <w:szCs w:val="24"/>
        </w:rPr>
      </w:pPr>
      <w:r w:rsidRPr="007D46E3">
        <w:rPr>
          <w:rFonts w:ascii="Arial" w:hAnsi="Arial" w:cs="Arial"/>
          <w:b/>
          <w:bCs/>
          <w:sz w:val="24"/>
          <w:szCs w:val="24"/>
        </w:rPr>
        <w:t>Anschrift:</w:t>
      </w:r>
      <w:r w:rsidRPr="00511A02">
        <w:rPr>
          <w:rFonts w:ascii="Arial" w:hAnsi="Arial" w:cs="Arial"/>
          <w:sz w:val="24"/>
          <w:szCs w:val="24"/>
        </w:rPr>
        <w:t xml:space="preserve"> </w:t>
      </w:r>
      <w:r w:rsidRPr="00511A02">
        <w:rPr>
          <w:rFonts w:ascii="Arial" w:hAnsi="Arial" w:cs="Arial"/>
          <w:sz w:val="24"/>
          <w:szCs w:val="24"/>
        </w:rPr>
        <w:tab/>
      </w:r>
      <w:r w:rsidR="007D46E3">
        <w:rPr>
          <w:rFonts w:ascii="Arial" w:hAnsi="Arial" w:cs="Arial"/>
          <w:sz w:val="24"/>
          <w:szCs w:val="24"/>
        </w:rPr>
        <w:tab/>
      </w:r>
      <w:r w:rsidRPr="00511A02">
        <w:rPr>
          <w:rFonts w:ascii="Arial" w:hAnsi="Arial" w:cs="Arial"/>
          <w:sz w:val="24"/>
          <w:szCs w:val="24"/>
        </w:rPr>
        <w:t xml:space="preserve">Dr med. Andreas Uhl </w:t>
      </w:r>
    </w:p>
    <w:p w14:paraId="4A701692" w14:textId="66B852E6" w:rsidR="00511A02" w:rsidRPr="00511A02" w:rsidRDefault="00511A02" w:rsidP="00511A02">
      <w:pPr>
        <w:pStyle w:val="Listenabsatz"/>
        <w:ind w:left="360"/>
        <w:rPr>
          <w:rFonts w:ascii="Arial" w:hAnsi="Arial" w:cs="Arial"/>
          <w:sz w:val="24"/>
          <w:szCs w:val="24"/>
        </w:rPr>
      </w:pPr>
      <w:r w:rsidRPr="00511A02">
        <w:rPr>
          <w:rFonts w:ascii="Arial" w:hAnsi="Arial" w:cs="Arial"/>
          <w:sz w:val="24"/>
          <w:szCs w:val="24"/>
        </w:rPr>
        <w:tab/>
      </w:r>
      <w:r w:rsidRPr="00511A02">
        <w:rPr>
          <w:rFonts w:ascii="Arial" w:hAnsi="Arial" w:cs="Arial"/>
          <w:sz w:val="24"/>
          <w:szCs w:val="24"/>
        </w:rPr>
        <w:tab/>
      </w:r>
      <w:r w:rsidRPr="00511A02">
        <w:rPr>
          <w:rFonts w:ascii="Arial" w:hAnsi="Arial" w:cs="Arial"/>
          <w:sz w:val="24"/>
          <w:szCs w:val="24"/>
        </w:rPr>
        <w:tab/>
      </w:r>
      <w:r w:rsidR="007D46E3">
        <w:rPr>
          <w:rFonts w:ascii="Arial" w:hAnsi="Arial" w:cs="Arial"/>
          <w:sz w:val="24"/>
          <w:szCs w:val="24"/>
        </w:rPr>
        <w:tab/>
      </w:r>
      <w:r w:rsidRPr="00511A02">
        <w:rPr>
          <w:rFonts w:ascii="Arial" w:hAnsi="Arial" w:cs="Arial"/>
          <w:sz w:val="24"/>
          <w:szCs w:val="24"/>
        </w:rPr>
        <w:t xml:space="preserve">Langackerweg 19 </w:t>
      </w:r>
    </w:p>
    <w:p w14:paraId="5A065F5A" w14:textId="485135B1" w:rsidR="00511A02" w:rsidRPr="00511A02" w:rsidRDefault="00511A02" w:rsidP="00511A02">
      <w:pPr>
        <w:pStyle w:val="Listenabsatz"/>
        <w:ind w:left="360"/>
        <w:rPr>
          <w:rFonts w:ascii="Arial" w:hAnsi="Arial" w:cs="Arial"/>
          <w:b/>
          <w:bCs/>
          <w:sz w:val="24"/>
          <w:szCs w:val="24"/>
        </w:rPr>
      </w:pPr>
      <w:r w:rsidRPr="00511A02">
        <w:rPr>
          <w:rFonts w:ascii="Arial" w:hAnsi="Arial" w:cs="Arial"/>
          <w:sz w:val="24"/>
          <w:szCs w:val="24"/>
        </w:rPr>
        <w:tab/>
      </w:r>
      <w:r w:rsidRPr="00511A02">
        <w:rPr>
          <w:rFonts w:ascii="Arial" w:hAnsi="Arial" w:cs="Arial"/>
          <w:sz w:val="24"/>
          <w:szCs w:val="24"/>
        </w:rPr>
        <w:tab/>
      </w:r>
      <w:r w:rsidRPr="00511A02">
        <w:rPr>
          <w:rFonts w:ascii="Arial" w:hAnsi="Arial" w:cs="Arial"/>
          <w:sz w:val="24"/>
          <w:szCs w:val="24"/>
        </w:rPr>
        <w:tab/>
      </w:r>
      <w:r w:rsidR="007D46E3">
        <w:rPr>
          <w:rFonts w:ascii="Arial" w:hAnsi="Arial" w:cs="Arial"/>
          <w:sz w:val="24"/>
          <w:szCs w:val="24"/>
        </w:rPr>
        <w:tab/>
      </w:r>
      <w:r>
        <w:rPr>
          <w:rFonts w:ascii="Arial" w:hAnsi="Arial" w:cs="Arial"/>
          <w:sz w:val="24"/>
          <w:szCs w:val="24"/>
        </w:rPr>
        <w:t>7</w:t>
      </w:r>
      <w:r w:rsidRPr="00511A02">
        <w:rPr>
          <w:rFonts w:ascii="Arial" w:hAnsi="Arial" w:cs="Arial"/>
          <w:sz w:val="24"/>
          <w:szCs w:val="24"/>
        </w:rPr>
        <w:t>9539 Lörrach</w:t>
      </w:r>
    </w:p>
    <w:p w14:paraId="67EA3EF7" w14:textId="6744CAD3" w:rsidR="00511A02" w:rsidRPr="00511A02" w:rsidRDefault="004C18B0" w:rsidP="0018207B">
      <w:pPr>
        <w:pStyle w:val="Listenabsatz"/>
        <w:numPr>
          <w:ilvl w:val="0"/>
          <w:numId w:val="1"/>
        </w:numPr>
        <w:rPr>
          <w:rFonts w:ascii="Arial" w:hAnsi="Arial" w:cs="Arial"/>
          <w:sz w:val="24"/>
          <w:szCs w:val="24"/>
        </w:rPr>
      </w:pPr>
      <w:r w:rsidRPr="00511A02">
        <w:rPr>
          <w:rFonts w:ascii="Arial" w:hAnsi="Arial" w:cs="Arial"/>
          <w:b/>
          <w:bCs/>
          <w:sz w:val="24"/>
          <w:szCs w:val="24"/>
        </w:rPr>
        <w:t>Gründungsjahr</w:t>
      </w:r>
      <w:r w:rsidR="00511A02" w:rsidRPr="00511A02">
        <w:rPr>
          <w:rFonts w:ascii="Arial" w:hAnsi="Arial" w:cs="Arial"/>
          <w:b/>
          <w:bCs/>
          <w:sz w:val="24"/>
          <w:szCs w:val="24"/>
        </w:rPr>
        <w:t>:</w:t>
      </w:r>
      <w:r w:rsidR="00511A02" w:rsidRPr="00511A02">
        <w:rPr>
          <w:rFonts w:ascii="Arial" w:hAnsi="Arial" w:cs="Arial"/>
          <w:sz w:val="24"/>
          <w:szCs w:val="24"/>
        </w:rPr>
        <w:tab/>
      </w:r>
      <w:r w:rsidR="00A55378">
        <w:rPr>
          <w:rFonts w:ascii="Arial" w:hAnsi="Arial" w:cs="Arial"/>
          <w:sz w:val="24"/>
          <w:szCs w:val="24"/>
        </w:rPr>
        <w:t>09/</w:t>
      </w:r>
      <w:r w:rsidR="00511A02" w:rsidRPr="00511A02">
        <w:rPr>
          <w:rFonts w:ascii="Arial" w:hAnsi="Arial" w:cs="Arial"/>
          <w:sz w:val="24"/>
          <w:szCs w:val="24"/>
        </w:rPr>
        <w:t>2003</w:t>
      </w:r>
    </w:p>
    <w:p w14:paraId="68D7A915" w14:textId="73C2EA41" w:rsidR="004C18B0" w:rsidRPr="0018207B" w:rsidRDefault="004C18B0" w:rsidP="0018207B">
      <w:pPr>
        <w:pStyle w:val="Listenabsatz"/>
        <w:numPr>
          <w:ilvl w:val="0"/>
          <w:numId w:val="1"/>
        </w:numPr>
        <w:rPr>
          <w:rFonts w:ascii="Arial" w:hAnsi="Arial" w:cs="Arial"/>
          <w:sz w:val="24"/>
          <w:szCs w:val="24"/>
        </w:rPr>
      </w:pPr>
      <w:r w:rsidRPr="007D46E3">
        <w:rPr>
          <w:rFonts w:ascii="Arial" w:hAnsi="Arial" w:cs="Arial"/>
          <w:b/>
          <w:bCs/>
          <w:sz w:val="24"/>
          <w:szCs w:val="24"/>
        </w:rPr>
        <w:t>Angaben zum Steuerstatus</w:t>
      </w:r>
      <w:r w:rsidR="00511A02" w:rsidRPr="007D46E3">
        <w:rPr>
          <w:rFonts w:ascii="Arial" w:hAnsi="Arial" w:cs="Arial"/>
          <w:b/>
          <w:bCs/>
          <w:sz w:val="24"/>
          <w:szCs w:val="24"/>
        </w:rPr>
        <w:t>:</w:t>
      </w:r>
      <w:r w:rsidR="00511A02">
        <w:rPr>
          <w:rFonts w:ascii="Arial" w:hAnsi="Arial" w:cs="Arial"/>
          <w:sz w:val="24"/>
          <w:szCs w:val="24"/>
        </w:rPr>
        <w:t xml:space="preserve"> </w:t>
      </w:r>
      <w:r w:rsidR="00511A02" w:rsidRPr="007D46E3">
        <w:rPr>
          <w:rFonts w:ascii="Arial" w:hAnsi="Arial" w:cs="Arial"/>
          <w:iCs/>
        </w:rPr>
        <w:t>Gemeinnützig anerkannt unter St.-Nr.: 5400</w:t>
      </w:r>
      <w:r w:rsidR="00F154BD">
        <w:rPr>
          <w:rFonts w:ascii="Arial" w:hAnsi="Arial" w:cs="Arial"/>
          <w:iCs/>
        </w:rPr>
        <w:t>4</w:t>
      </w:r>
      <w:r w:rsidR="00511A02" w:rsidRPr="007D46E3">
        <w:rPr>
          <w:rFonts w:ascii="Arial" w:hAnsi="Arial" w:cs="Arial"/>
          <w:iCs/>
        </w:rPr>
        <w:t xml:space="preserve"> / </w:t>
      </w:r>
      <w:r w:rsidR="00F154BD">
        <w:rPr>
          <w:rFonts w:ascii="Arial" w:hAnsi="Arial" w:cs="Arial"/>
          <w:iCs/>
        </w:rPr>
        <w:t>18604</w:t>
      </w:r>
      <w:r w:rsidR="00511A02" w:rsidRPr="007D46E3">
        <w:rPr>
          <w:rFonts w:ascii="Arial" w:hAnsi="Arial" w:cs="Arial"/>
          <w:iCs/>
        </w:rPr>
        <w:t xml:space="preserve"> beim Finanzamt Biberach seit </w:t>
      </w:r>
      <w:r w:rsidR="009A379B">
        <w:rPr>
          <w:rFonts w:ascii="Arial" w:hAnsi="Arial" w:cs="Arial"/>
          <w:iCs/>
        </w:rPr>
        <w:t>09/2003</w:t>
      </w:r>
    </w:p>
    <w:p w14:paraId="0EC65686" w14:textId="7A6F4D28" w:rsidR="004C18B0" w:rsidRPr="007D46E3" w:rsidRDefault="004C18B0" w:rsidP="0018207B">
      <w:pPr>
        <w:pStyle w:val="Listenabsatz"/>
        <w:numPr>
          <w:ilvl w:val="0"/>
          <w:numId w:val="1"/>
        </w:numPr>
        <w:rPr>
          <w:rFonts w:ascii="Arial" w:hAnsi="Arial" w:cs="Arial"/>
          <w:b/>
          <w:bCs/>
          <w:sz w:val="24"/>
          <w:szCs w:val="24"/>
        </w:rPr>
      </w:pPr>
      <w:r w:rsidRPr="007D46E3">
        <w:rPr>
          <w:rFonts w:ascii="Arial" w:hAnsi="Arial" w:cs="Arial"/>
          <w:b/>
          <w:bCs/>
          <w:sz w:val="24"/>
          <w:szCs w:val="24"/>
        </w:rPr>
        <w:t xml:space="preserve">Zielsetzungen und Strategien </w:t>
      </w:r>
      <w:r w:rsidR="0018207B" w:rsidRPr="007D46E3">
        <w:rPr>
          <w:rFonts w:ascii="Arial" w:hAnsi="Arial" w:cs="Arial"/>
          <w:b/>
          <w:bCs/>
          <w:sz w:val="24"/>
          <w:szCs w:val="24"/>
        </w:rPr>
        <w:t>der Projektarbeit</w:t>
      </w:r>
      <w:r w:rsidR="00511A02" w:rsidRPr="007D46E3">
        <w:rPr>
          <w:rFonts w:ascii="Arial" w:hAnsi="Arial" w:cs="Arial"/>
          <w:b/>
          <w:bCs/>
          <w:sz w:val="24"/>
          <w:szCs w:val="24"/>
        </w:rPr>
        <w:t xml:space="preserve">: </w:t>
      </w:r>
    </w:p>
    <w:p w14:paraId="7F95E05B" w14:textId="7A9F87BD" w:rsidR="00511A02" w:rsidRPr="0018207B" w:rsidRDefault="00B85630" w:rsidP="00511A02">
      <w:pPr>
        <w:pStyle w:val="Listenabsatz"/>
        <w:ind w:left="360"/>
        <w:rPr>
          <w:rFonts w:ascii="Arial" w:hAnsi="Arial" w:cs="Arial"/>
          <w:sz w:val="24"/>
          <w:szCs w:val="24"/>
        </w:rPr>
      </w:pPr>
      <w:r>
        <w:rPr>
          <w:rFonts w:ascii="Arial" w:hAnsi="Arial" w:cs="Arial"/>
          <w:sz w:val="24"/>
          <w:szCs w:val="24"/>
        </w:rPr>
        <w:t>Das Vereinsziel besteht darin Spenden zu</w:t>
      </w:r>
      <w:r w:rsidR="009A379B">
        <w:rPr>
          <w:rFonts w:ascii="Arial" w:hAnsi="Arial" w:cs="Arial"/>
          <w:sz w:val="24"/>
          <w:szCs w:val="24"/>
        </w:rPr>
        <w:t xml:space="preserve"> </w:t>
      </w:r>
      <w:r>
        <w:rPr>
          <w:rFonts w:ascii="Arial" w:hAnsi="Arial" w:cs="Arial"/>
          <w:sz w:val="24"/>
          <w:szCs w:val="24"/>
        </w:rPr>
        <w:t>samme</w:t>
      </w:r>
      <w:r w:rsidR="009A379B">
        <w:rPr>
          <w:rFonts w:ascii="Arial" w:hAnsi="Arial" w:cs="Arial"/>
          <w:sz w:val="24"/>
          <w:szCs w:val="24"/>
        </w:rPr>
        <w:t>l</w:t>
      </w:r>
      <w:r>
        <w:rPr>
          <w:rFonts w:ascii="Arial" w:hAnsi="Arial" w:cs="Arial"/>
          <w:sz w:val="24"/>
          <w:szCs w:val="24"/>
        </w:rPr>
        <w:t>n und dies</w:t>
      </w:r>
      <w:r w:rsidR="009851C3">
        <w:rPr>
          <w:rFonts w:ascii="Arial" w:hAnsi="Arial" w:cs="Arial"/>
          <w:sz w:val="24"/>
          <w:szCs w:val="24"/>
        </w:rPr>
        <w:t>e</w:t>
      </w:r>
      <w:r>
        <w:rPr>
          <w:rFonts w:ascii="Arial" w:hAnsi="Arial" w:cs="Arial"/>
          <w:sz w:val="24"/>
          <w:szCs w:val="24"/>
        </w:rPr>
        <w:t xml:space="preserve"> dem Verein in Guatemala </w:t>
      </w:r>
      <w:r w:rsidRPr="00B85630">
        <w:rPr>
          <w:rFonts w:ascii="Arial" w:hAnsi="Arial" w:cs="Arial"/>
          <w:sz w:val="24"/>
          <w:szCs w:val="24"/>
        </w:rPr>
        <w:t>Le K’at</w:t>
      </w:r>
      <w:r>
        <w:rPr>
          <w:rFonts w:ascii="Arial" w:hAnsi="Arial" w:cs="Arial"/>
          <w:sz w:val="24"/>
          <w:szCs w:val="24"/>
        </w:rPr>
        <w:t xml:space="preserve"> zukommen zu lassen. Daraus werden im</w:t>
      </w:r>
      <w:r w:rsidR="009851C3">
        <w:rPr>
          <w:rFonts w:ascii="Arial" w:hAnsi="Arial" w:cs="Arial"/>
          <w:sz w:val="24"/>
          <w:szCs w:val="24"/>
        </w:rPr>
        <w:t xml:space="preserve"> </w:t>
      </w:r>
      <w:r w:rsidR="00432F96">
        <w:rPr>
          <w:rFonts w:ascii="Arial" w:hAnsi="Arial" w:cs="Arial"/>
          <w:sz w:val="24"/>
          <w:szCs w:val="24"/>
        </w:rPr>
        <w:t>W</w:t>
      </w:r>
      <w:r w:rsidR="009851C3">
        <w:rPr>
          <w:rFonts w:ascii="Arial" w:hAnsi="Arial" w:cs="Arial"/>
          <w:sz w:val="24"/>
          <w:szCs w:val="24"/>
        </w:rPr>
        <w:t xml:space="preserve">esentlichen </w:t>
      </w:r>
      <w:r>
        <w:rPr>
          <w:rFonts w:ascii="Arial" w:hAnsi="Arial" w:cs="Arial"/>
          <w:sz w:val="24"/>
          <w:szCs w:val="24"/>
        </w:rPr>
        <w:t>die Lehrer</w:t>
      </w:r>
      <w:r w:rsidR="009A379B">
        <w:rPr>
          <w:rFonts w:ascii="Arial" w:hAnsi="Arial" w:cs="Arial"/>
          <w:sz w:val="24"/>
          <w:szCs w:val="24"/>
        </w:rPr>
        <w:t>g</w:t>
      </w:r>
      <w:r>
        <w:rPr>
          <w:rFonts w:ascii="Arial" w:hAnsi="Arial" w:cs="Arial"/>
          <w:sz w:val="24"/>
          <w:szCs w:val="24"/>
        </w:rPr>
        <w:t>ehälter des Colegio Maya, der Unterhalt der Schule</w:t>
      </w:r>
      <w:r w:rsidR="009A379B">
        <w:rPr>
          <w:rFonts w:ascii="Arial" w:hAnsi="Arial" w:cs="Arial"/>
          <w:sz w:val="24"/>
          <w:szCs w:val="24"/>
        </w:rPr>
        <w:t>,</w:t>
      </w:r>
      <w:r>
        <w:rPr>
          <w:rFonts w:ascii="Arial" w:hAnsi="Arial" w:cs="Arial"/>
          <w:sz w:val="24"/>
          <w:szCs w:val="24"/>
        </w:rPr>
        <w:t xml:space="preserve"> der Bibliothek sowie der Altenarbeit finanziert.</w:t>
      </w:r>
    </w:p>
    <w:p w14:paraId="40541274" w14:textId="77777777" w:rsidR="00FA6CD9" w:rsidRDefault="00B85630" w:rsidP="0018207B">
      <w:pPr>
        <w:pStyle w:val="Listenabsatz"/>
        <w:numPr>
          <w:ilvl w:val="0"/>
          <w:numId w:val="1"/>
        </w:numPr>
        <w:rPr>
          <w:rFonts w:ascii="Arial" w:hAnsi="Arial" w:cs="Arial"/>
          <w:sz w:val="24"/>
          <w:szCs w:val="24"/>
        </w:rPr>
      </w:pPr>
      <w:r>
        <w:rPr>
          <w:rFonts w:ascii="Arial" w:hAnsi="Arial" w:cs="Arial"/>
          <w:b/>
          <w:bCs/>
          <w:sz w:val="24"/>
          <w:szCs w:val="24"/>
        </w:rPr>
        <w:t xml:space="preserve">Der </w:t>
      </w:r>
      <w:r w:rsidR="004C18B0" w:rsidRPr="007D46E3">
        <w:rPr>
          <w:rFonts w:ascii="Arial" w:hAnsi="Arial" w:cs="Arial"/>
          <w:b/>
          <w:bCs/>
          <w:sz w:val="24"/>
          <w:szCs w:val="24"/>
        </w:rPr>
        <w:t>Partnerverein</w:t>
      </w:r>
      <w:r>
        <w:rPr>
          <w:rFonts w:ascii="Arial" w:hAnsi="Arial" w:cs="Arial"/>
          <w:b/>
          <w:bCs/>
          <w:sz w:val="24"/>
          <w:szCs w:val="24"/>
        </w:rPr>
        <w:t xml:space="preserve"> in Guatemala heisst</w:t>
      </w:r>
      <w:r w:rsidR="004C18B0" w:rsidRPr="007D46E3">
        <w:rPr>
          <w:rFonts w:ascii="Arial" w:hAnsi="Arial" w:cs="Arial"/>
          <w:b/>
          <w:bCs/>
          <w:sz w:val="24"/>
          <w:szCs w:val="24"/>
        </w:rPr>
        <w:t xml:space="preserve"> Le K’at</w:t>
      </w:r>
      <w:r w:rsidR="00FA6CD9">
        <w:rPr>
          <w:rFonts w:ascii="Arial" w:hAnsi="Arial" w:cs="Arial"/>
          <w:b/>
          <w:bCs/>
          <w:sz w:val="24"/>
          <w:szCs w:val="24"/>
        </w:rPr>
        <w:t>:</w:t>
      </w:r>
      <w:r w:rsidR="004C18B0" w:rsidRPr="0018207B">
        <w:rPr>
          <w:rFonts w:ascii="Arial" w:hAnsi="Arial" w:cs="Arial"/>
          <w:sz w:val="24"/>
          <w:szCs w:val="24"/>
        </w:rPr>
        <w:t xml:space="preserve"> </w:t>
      </w:r>
    </w:p>
    <w:p w14:paraId="752D497B" w14:textId="56A040EA" w:rsidR="00FA6CD9" w:rsidRDefault="00FA6CD9" w:rsidP="00FA6CD9">
      <w:pPr>
        <w:pStyle w:val="Listenabsatz"/>
        <w:ind w:left="360"/>
        <w:rPr>
          <w:rFonts w:ascii="Arial" w:hAnsi="Arial" w:cs="Arial"/>
          <w:sz w:val="24"/>
          <w:szCs w:val="24"/>
        </w:rPr>
      </w:pPr>
      <w:r>
        <w:rPr>
          <w:rFonts w:ascii="Arial" w:hAnsi="Arial" w:cs="Arial"/>
          <w:sz w:val="24"/>
          <w:szCs w:val="24"/>
        </w:rPr>
        <w:t xml:space="preserve">Die ursprünglich aus Deutschland stammende Lehrerin und seit Jahrzehnten in Guatemala lebende Kassiererin von </w:t>
      </w:r>
      <w:r w:rsidR="009851C3">
        <w:rPr>
          <w:rFonts w:ascii="Arial" w:hAnsi="Arial" w:cs="Arial"/>
          <w:sz w:val="24"/>
          <w:szCs w:val="24"/>
        </w:rPr>
        <w:t xml:space="preserve">Le K’at </w:t>
      </w:r>
      <w:r w:rsidR="00893171">
        <w:rPr>
          <w:rFonts w:ascii="Arial" w:hAnsi="Arial" w:cs="Arial"/>
          <w:sz w:val="24"/>
          <w:szCs w:val="24"/>
        </w:rPr>
        <w:t xml:space="preserve">Frau Walburga Rupflin </w:t>
      </w:r>
      <w:r>
        <w:rPr>
          <w:rFonts w:ascii="Arial" w:hAnsi="Arial" w:cs="Arial"/>
          <w:sz w:val="24"/>
          <w:szCs w:val="24"/>
        </w:rPr>
        <w:t xml:space="preserve">kommt </w:t>
      </w:r>
      <w:r w:rsidR="009851C3">
        <w:rPr>
          <w:rFonts w:ascii="Arial" w:hAnsi="Arial" w:cs="Arial"/>
          <w:sz w:val="24"/>
          <w:szCs w:val="24"/>
        </w:rPr>
        <w:t xml:space="preserve">einmal pro </w:t>
      </w:r>
      <w:r>
        <w:rPr>
          <w:rFonts w:ascii="Arial" w:hAnsi="Arial" w:cs="Arial"/>
          <w:sz w:val="24"/>
          <w:szCs w:val="24"/>
        </w:rPr>
        <w:t xml:space="preserve">Jahr </w:t>
      </w:r>
      <w:r w:rsidR="009851C3">
        <w:rPr>
          <w:rFonts w:ascii="Arial" w:hAnsi="Arial" w:cs="Arial"/>
          <w:sz w:val="24"/>
          <w:szCs w:val="24"/>
        </w:rPr>
        <w:t xml:space="preserve">von August bis November </w:t>
      </w:r>
      <w:r w:rsidR="00893171">
        <w:rPr>
          <w:rFonts w:ascii="Arial" w:hAnsi="Arial" w:cs="Arial"/>
          <w:sz w:val="24"/>
          <w:szCs w:val="24"/>
        </w:rPr>
        <w:t>nach Deutschland</w:t>
      </w:r>
      <w:r w:rsidR="009851C3">
        <w:rPr>
          <w:rFonts w:ascii="Arial" w:hAnsi="Arial" w:cs="Arial"/>
          <w:sz w:val="24"/>
          <w:szCs w:val="24"/>
        </w:rPr>
        <w:t>,</w:t>
      </w:r>
      <w:r w:rsidR="0093439D">
        <w:rPr>
          <w:rFonts w:ascii="Arial" w:hAnsi="Arial" w:cs="Arial"/>
          <w:sz w:val="24"/>
          <w:szCs w:val="24"/>
        </w:rPr>
        <w:t xml:space="preserve"> um Spender </w:t>
      </w:r>
      <w:r w:rsidR="009A379B">
        <w:rPr>
          <w:rFonts w:ascii="Arial" w:hAnsi="Arial" w:cs="Arial"/>
          <w:sz w:val="24"/>
          <w:szCs w:val="24"/>
        </w:rPr>
        <w:t xml:space="preserve">zu </w:t>
      </w:r>
      <w:r w:rsidR="0093439D">
        <w:rPr>
          <w:rFonts w:ascii="Arial" w:hAnsi="Arial" w:cs="Arial"/>
          <w:sz w:val="24"/>
          <w:szCs w:val="24"/>
        </w:rPr>
        <w:t>besuchen</w:t>
      </w:r>
      <w:r w:rsidR="009A379B">
        <w:rPr>
          <w:rFonts w:ascii="Arial" w:hAnsi="Arial" w:cs="Arial"/>
          <w:sz w:val="24"/>
          <w:szCs w:val="24"/>
        </w:rPr>
        <w:t xml:space="preserve"> und</w:t>
      </w:r>
      <w:r w:rsidR="0093439D">
        <w:rPr>
          <w:rFonts w:ascii="Arial" w:hAnsi="Arial" w:cs="Arial"/>
          <w:sz w:val="24"/>
          <w:szCs w:val="24"/>
        </w:rPr>
        <w:t xml:space="preserve"> neue Spender zu </w:t>
      </w:r>
      <w:r w:rsidR="009851C3">
        <w:rPr>
          <w:rFonts w:ascii="Arial" w:hAnsi="Arial" w:cs="Arial"/>
          <w:sz w:val="24"/>
          <w:szCs w:val="24"/>
        </w:rPr>
        <w:t>a</w:t>
      </w:r>
      <w:r w:rsidR="009851C3" w:rsidRPr="009851C3">
        <w:rPr>
          <w:rFonts w:ascii="Arial" w:hAnsi="Arial" w:cs="Arial"/>
          <w:sz w:val="24"/>
          <w:szCs w:val="24"/>
        </w:rPr>
        <w:t>kquirieren</w:t>
      </w:r>
      <w:r w:rsidR="009A379B">
        <w:rPr>
          <w:rFonts w:ascii="Arial" w:hAnsi="Arial" w:cs="Arial"/>
          <w:sz w:val="24"/>
          <w:szCs w:val="24"/>
        </w:rPr>
        <w:t xml:space="preserve">. Sie nimmt auch </w:t>
      </w:r>
      <w:r w:rsidR="0093439D">
        <w:rPr>
          <w:rFonts w:ascii="Arial" w:hAnsi="Arial" w:cs="Arial"/>
          <w:sz w:val="24"/>
          <w:szCs w:val="24"/>
        </w:rPr>
        <w:t xml:space="preserve">an der </w:t>
      </w:r>
      <w:r w:rsidR="009A379B">
        <w:rPr>
          <w:rFonts w:ascii="Arial" w:hAnsi="Arial" w:cs="Arial"/>
          <w:sz w:val="24"/>
          <w:szCs w:val="24"/>
        </w:rPr>
        <w:t xml:space="preserve">im Oktober stattfindenden </w:t>
      </w:r>
      <w:r w:rsidR="0093439D">
        <w:rPr>
          <w:rFonts w:ascii="Arial" w:hAnsi="Arial" w:cs="Arial"/>
          <w:sz w:val="24"/>
          <w:szCs w:val="24"/>
        </w:rPr>
        <w:t>Jahresmitglieder</w:t>
      </w:r>
      <w:r w:rsidR="009A379B">
        <w:rPr>
          <w:rFonts w:ascii="Arial" w:hAnsi="Arial" w:cs="Arial"/>
          <w:sz w:val="24"/>
          <w:szCs w:val="24"/>
        </w:rPr>
        <w:t>v</w:t>
      </w:r>
      <w:r w:rsidR="0093439D">
        <w:rPr>
          <w:rFonts w:ascii="Arial" w:hAnsi="Arial" w:cs="Arial"/>
          <w:sz w:val="24"/>
          <w:szCs w:val="24"/>
        </w:rPr>
        <w:t>ersammlung und der Vorstandssitzung</w:t>
      </w:r>
      <w:r w:rsidR="009851C3">
        <w:rPr>
          <w:rFonts w:ascii="Arial" w:hAnsi="Arial" w:cs="Arial"/>
          <w:sz w:val="24"/>
          <w:szCs w:val="24"/>
        </w:rPr>
        <w:t xml:space="preserve"> von Itzamna</w:t>
      </w:r>
      <w:r w:rsidR="0093439D">
        <w:rPr>
          <w:rFonts w:ascii="Arial" w:hAnsi="Arial" w:cs="Arial"/>
          <w:sz w:val="24"/>
          <w:szCs w:val="24"/>
        </w:rPr>
        <w:t xml:space="preserve"> teil. Sie berichtet über die finanzielle Situation des Vereins in Guatemala und auch über die allgemeine Situation in der Schule. </w:t>
      </w:r>
    </w:p>
    <w:p w14:paraId="2E6BB596" w14:textId="14974E81" w:rsidR="009851C3" w:rsidRDefault="009851C3" w:rsidP="00FA6CD9">
      <w:pPr>
        <w:pStyle w:val="Listenabsatz"/>
        <w:ind w:left="360"/>
        <w:rPr>
          <w:rFonts w:ascii="Arial" w:hAnsi="Arial" w:cs="Arial"/>
          <w:sz w:val="24"/>
          <w:szCs w:val="24"/>
        </w:rPr>
      </w:pPr>
      <w:r>
        <w:rPr>
          <w:rFonts w:ascii="Arial" w:hAnsi="Arial" w:cs="Arial"/>
          <w:sz w:val="24"/>
          <w:szCs w:val="24"/>
        </w:rPr>
        <w:t>Während dem Jahr gibt Frau Rupflin regelmässig Auskunft.</w:t>
      </w:r>
    </w:p>
    <w:p w14:paraId="4F4D42AF" w14:textId="0BAB7485" w:rsidR="004C18B0" w:rsidRPr="0018207B" w:rsidRDefault="0093439D" w:rsidP="00FA6CD9">
      <w:pPr>
        <w:pStyle w:val="Listenabsatz"/>
        <w:ind w:left="360"/>
        <w:rPr>
          <w:rFonts w:ascii="Arial" w:hAnsi="Arial" w:cs="Arial"/>
          <w:sz w:val="24"/>
          <w:szCs w:val="24"/>
        </w:rPr>
      </w:pPr>
      <w:r>
        <w:rPr>
          <w:rFonts w:ascii="Arial" w:hAnsi="Arial" w:cs="Arial"/>
          <w:sz w:val="24"/>
          <w:szCs w:val="24"/>
        </w:rPr>
        <w:t>Frau Rupflin fordert nach Bedarf Gelder für die Schule beim Kassier von Itzamna Herr PD Dr med. Ansgar Boczek an</w:t>
      </w:r>
      <w:r w:rsidR="009A379B">
        <w:rPr>
          <w:rFonts w:ascii="Arial" w:hAnsi="Arial" w:cs="Arial"/>
          <w:sz w:val="24"/>
          <w:szCs w:val="24"/>
        </w:rPr>
        <w:t>, der diese</w:t>
      </w:r>
      <w:r w:rsidR="009851C3">
        <w:rPr>
          <w:rFonts w:ascii="Arial" w:hAnsi="Arial" w:cs="Arial"/>
          <w:sz w:val="24"/>
          <w:szCs w:val="24"/>
        </w:rPr>
        <w:t>s</w:t>
      </w:r>
      <w:r w:rsidR="009A379B">
        <w:rPr>
          <w:rFonts w:ascii="Arial" w:hAnsi="Arial" w:cs="Arial"/>
          <w:sz w:val="24"/>
          <w:szCs w:val="24"/>
        </w:rPr>
        <w:t xml:space="preserve"> dann überweist. Die meisten anderen Fragen / Themen werden jeweils über Mails oder WLAN Telefonat geklärt. </w:t>
      </w:r>
    </w:p>
    <w:p w14:paraId="487AB1FE" w14:textId="77777777" w:rsidR="00E112BB" w:rsidRPr="0018207B" w:rsidRDefault="00E112BB" w:rsidP="004C18B0">
      <w:pPr>
        <w:rPr>
          <w:rFonts w:ascii="Arial" w:hAnsi="Arial" w:cs="Arial"/>
          <w:sz w:val="24"/>
          <w:szCs w:val="24"/>
        </w:rPr>
      </w:pPr>
    </w:p>
    <w:p w14:paraId="4EA92285" w14:textId="536AEFB4" w:rsidR="004C18B0" w:rsidRPr="0018207B" w:rsidRDefault="004C18B0" w:rsidP="004C18B0">
      <w:pPr>
        <w:rPr>
          <w:rFonts w:ascii="Arial" w:hAnsi="Arial" w:cs="Arial"/>
          <w:b/>
          <w:bCs/>
          <w:sz w:val="24"/>
          <w:szCs w:val="24"/>
          <w:u w:val="single"/>
        </w:rPr>
      </w:pPr>
      <w:r w:rsidRPr="0018207B">
        <w:rPr>
          <w:rFonts w:ascii="Arial" w:hAnsi="Arial" w:cs="Arial"/>
          <w:b/>
          <w:bCs/>
          <w:sz w:val="24"/>
          <w:szCs w:val="24"/>
          <w:u w:val="single"/>
        </w:rPr>
        <w:t>Vereinsstruktur</w:t>
      </w:r>
    </w:p>
    <w:p w14:paraId="4F409F5B" w14:textId="7E77F62F" w:rsidR="0093439D" w:rsidRPr="003121DA" w:rsidRDefault="0093439D" w:rsidP="00A55378">
      <w:pPr>
        <w:pStyle w:val="Listenabsatz"/>
        <w:ind w:left="360"/>
        <w:rPr>
          <w:rFonts w:ascii="Arial" w:hAnsi="Arial" w:cs="Arial"/>
          <w:iCs/>
          <w:sz w:val="24"/>
          <w:szCs w:val="24"/>
        </w:rPr>
      </w:pPr>
      <w:r>
        <w:rPr>
          <w:rFonts w:ascii="Arial" w:hAnsi="Arial" w:cs="Arial"/>
          <w:sz w:val="24"/>
          <w:szCs w:val="24"/>
        </w:rPr>
        <w:t>Der Vorstand besteht aus dem 1. und 2. Vorstand und dem Schatzmeister (Kassier)</w:t>
      </w:r>
      <w:r w:rsidR="003121DA">
        <w:rPr>
          <w:rFonts w:ascii="Arial" w:hAnsi="Arial" w:cs="Arial"/>
          <w:sz w:val="24"/>
          <w:szCs w:val="24"/>
        </w:rPr>
        <w:t xml:space="preserve">. </w:t>
      </w:r>
      <w:r w:rsidR="003121DA" w:rsidRPr="003121DA">
        <w:rPr>
          <w:rFonts w:ascii="Arial" w:hAnsi="Arial" w:cs="Arial"/>
          <w:iCs/>
          <w:sz w:val="24"/>
          <w:szCs w:val="24"/>
        </w:rPr>
        <w:t>Der Verein wird gerichtlich und außergerichtlich durch den 1. oder 2. Vorsitzenden vertreten.</w:t>
      </w:r>
    </w:p>
    <w:p w14:paraId="533F6662" w14:textId="5DC3BE27" w:rsidR="0093439D" w:rsidRDefault="0093439D" w:rsidP="0018207B">
      <w:pPr>
        <w:pStyle w:val="Listenabsatz"/>
        <w:numPr>
          <w:ilvl w:val="0"/>
          <w:numId w:val="2"/>
        </w:numPr>
        <w:rPr>
          <w:rFonts w:ascii="Arial" w:hAnsi="Arial" w:cs="Arial"/>
          <w:sz w:val="24"/>
          <w:szCs w:val="24"/>
        </w:rPr>
      </w:pPr>
      <w:r w:rsidRPr="003121DA">
        <w:rPr>
          <w:rFonts w:ascii="Arial" w:hAnsi="Arial" w:cs="Arial"/>
          <w:sz w:val="24"/>
          <w:szCs w:val="24"/>
          <w:u w:val="single"/>
        </w:rPr>
        <w:t>1. Vorstand:</w:t>
      </w:r>
      <w:r>
        <w:rPr>
          <w:rFonts w:ascii="Arial" w:hAnsi="Arial" w:cs="Arial"/>
          <w:sz w:val="24"/>
          <w:szCs w:val="24"/>
        </w:rPr>
        <w:t xml:space="preserve"> Dr med Andreas Uhl, Lörrach</w:t>
      </w:r>
    </w:p>
    <w:p w14:paraId="1F72C5C6" w14:textId="54BE4B45" w:rsidR="0093439D" w:rsidRPr="00382180" w:rsidRDefault="0093439D" w:rsidP="0018207B">
      <w:pPr>
        <w:pStyle w:val="Listenabsatz"/>
        <w:numPr>
          <w:ilvl w:val="0"/>
          <w:numId w:val="2"/>
        </w:numPr>
        <w:rPr>
          <w:rFonts w:ascii="Arial" w:hAnsi="Arial" w:cs="Arial"/>
          <w:sz w:val="24"/>
          <w:szCs w:val="24"/>
          <w:lang w:val="en-US"/>
        </w:rPr>
      </w:pPr>
      <w:r w:rsidRPr="00382180">
        <w:rPr>
          <w:rFonts w:ascii="Arial" w:hAnsi="Arial" w:cs="Arial"/>
          <w:sz w:val="24"/>
          <w:szCs w:val="24"/>
          <w:u w:val="single"/>
          <w:lang w:val="en-US"/>
        </w:rPr>
        <w:t>2. Vorstand:</w:t>
      </w:r>
      <w:r w:rsidRPr="00382180">
        <w:rPr>
          <w:rFonts w:ascii="Arial" w:hAnsi="Arial" w:cs="Arial"/>
          <w:sz w:val="24"/>
          <w:szCs w:val="24"/>
          <w:lang w:val="en-US"/>
        </w:rPr>
        <w:t xml:space="preserve"> Dr Luis Alvarado Rupflin</w:t>
      </w:r>
      <w:r w:rsidR="003121DA" w:rsidRPr="00382180">
        <w:rPr>
          <w:rFonts w:ascii="Arial" w:hAnsi="Arial" w:cs="Arial"/>
          <w:sz w:val="24"/>
          <w:szCs w:val="24"/>
          <w:lang w:val="en-US"/>
        </w:rPr>
        <w:t xml:space="preserve">, Hannover </w:t>
      </w:r>
    </w:p>
    <w:p w14:paraId="32C7769A" w14:textId="393B1BC9" w:rsidR="0093439D" w:rsidRDefault="0093439D" w:rsidP="0093439D">
      <w:pPr>
        <w:pStyle w:val="Listenabsatz"/>
        <w:numPr>
          <w:ilvl w:val="0"/>
          <w:numId w:val="2"/>
        </w:numPr>
        <w:rPr>
          <w:rFonts w:ascii="Arial" w:hAnsi="Arial" w:cs="Arial"/>
          <w:sz w:val="24"/>
          <w:szCs w:val="24"/>
        </w:rPr>
      </w:pPr>
      <w:r w:rsidRPr="003121DA">
        <w:rPr>
          <w:rFonts w:ascii="Arial" w:hAnsi="Arial" w:cs="Arial"/>
          <w:sz w:val="24"/>
          <w:szCs w:val="24"/>
          <w:u w:val="single"/>
        </w:rPr>
        <w:t>Schatzmeister</w:t>
      </w:r>
      <w:r w:rsidR="003121DA">
        <w:rPr>
          <w:rFonts w:ascii="Arial" w:hAnsi="Arial" w:cs="Arial"/>
          <w:sz w:val="24"/>
          <w:szCs w:val="24"/>
        </w:rPr>
        <w:t>:</w:t>
      </w:r>
      <w:r>
        <w:rPr>
          <w:rFonts w:ascii="Arial" w:hAnsi="Arial" w:cs="Arial"/>
          <w:sz w:val="24"/>
          <w:szCs w:val="24"/>
        </w:rPr>
        <w:t xml:space="preserve"> (Kassier) PD Dr med. Ansgar Boczek</w:t>
      </w:r>
      <w:r w:rsidR="003121DA">
        <w:rPr>
          <w:rFonts w:ascii="Arial" w:hAnsi="Arial" w:cs="Arial"/>
          <w:sz w:val="24"/>
          <w:szCs w:val="24"/>
        </w:rPr>
        <w:t>, Bad Waldsee</w:t>
      </w:r>
    </w:p>
    <w:p w14:paraId="40B8C6D7" w14:textId="77777777" w:rsidR="003121DA" w:rsidRPr="003121DA" w:rsidRDefault="0093439D" w:rsidP="0018207B">
      <w:pPr>
        <w:pStyle w:val="Listenabsatz"/>
        <w:numPr>
          <w:ilvl w:val="0"/>
          <w:numId w:val="2"/>
        </w:numPr>
        <w:rPr>
          <w:rFonts w:ascii="Arial" w:hAnsi="Arial" w:cs="Arial"/>
          <w:sz w:val="24"/>
          <w:szCs w:val="24"/>
          <w:u w:val="single"/>
        </w:rPr>
      </w:pPr>
      <w:r w:rsidRPr="003121DA">
        <w:rPr>
          <w:rFonts w:ascii="Arial" w:hAnsi="Arial" w:cs="Arial"/>
          <w:sz w:val="24"/>
          <w:szCs w:val="24"/>
          <w:u w:val="single"/>
        </w:rPr>
        <w:t xml:space="preserve">Kontrollorgan: </w:t>
      </w:r>
    </w:p>
    <w:p w14:paraId="08A00701" w14:textId="1E5B7578" w:rsidR="0093439D" w:rsidRPr="00382180" w:rsidRDefault="003121DA" w:rsidP="003121DA">
      <w:pPr>
        <w:pStyle w:val="Listenabsatz"/>
        <w:numPr>
          <w:ilvl w:val="0"/>
          <w:numId w:val="2"/>
        </w:numPr>
        <w:rPr>
          <w:rFonts w:ascii="Arial" w:hAnsi="Arial" w:cs="Arial"/>
          <w:sz w:val="24"/>
          <w:szCs w:val="24"/>
          <w:lang w:val="en-US"/>
        </w:rPr>
      </w:pPr>
      <w:r w:rsidRPr="00382180">
        <w:rPr>
          <w:rFonts w:ascii="Arial" w:hAnsi="Arial" w:cs="Arial"/>
          <w:sz w:val="24"/>
          <w:szCs w:val="24"/>
          <w:lang w:val="en-US"/>
        </w:rPr>
        <w:t xml:space="preserve">1. </w:t>
      </w:r>
      <w:r w:rsidR="00E66F9C" w:rsidRPr="00382180">
        <w:rPr>
          <w:rFonts w:ascii="Arial" w:hAnsi="Arial" w:cs="Arial"/>
          <w:sz w:val="24"/>
          <w:szCs w:val="24"/>
          <w:lang w:val="en-US"/>
        </w:rPr>
        <w:t>R</w:t>
      </w:r>
      <w:r w:rsidRPr="00382180">
        <w:rPr>
          <w:rFonts w:ascii="Arial" w:hAnsi="Arial" w:cs="Arial"/>
          <w:sz w:val="24"/>
          <w:szCs w:val="24"/>
          <w:lang w:val="en-US"/>
        </w:rPr>
        <w:t xml:space="preserve">evisor:  </w:t>
      </w:r>
      <w:r w:rsidR="0093439D" w:rsidRPr="00382180">
        <w:rPr>
          <w:rFonts w:ascii="Arial" w:hAnsi="Arial" w:cs="Arial"/>
          <w:sz w:val="24"/>
          <w:szCs w:val="24"/>
          <w:lang w:val="en-US"/>
        </w:rPr>
        <w:t>Georg Bantleon</w:t>
      </w:r>
      <w:r w:rsidRPr="00382180">
        <w:rPr>
          <w:rFonts w:ascii="Arial" w:hAnsi="Arial" w:cs="Arial"/>
          <w:sz w:val="24"/>
          <w:szCs w:val="24"/>
          <w:lang w:val="en-US"/>
        </w:rPr>
        <w:t xml:space="preserve">; 2. </w:t>
      </w:r>
      <w:r w:rsidR="00E66F9C" w:rsidRPr="00382180">
        <w:rPr>
          <w:rFonts w:ascii="Arial" w:hAnsi="Arial" w:cs="Arial"/>
          <w:sz w:val="24"/>
          <w:szCs w:val="24"/>
          <w:lang w:val="en-US"/>
        </w:rPr>
        <w:t>R</w:t>
      </w:r>
      <w:r w:rsidRPr="00382180">
        <w:rPr>
          <w:rFonts w:ascii="Arial" w:hAnsi="Arial" w:cs="Arial"/>
          <w:sz w:val="24"/>
          <w:szCs w:val="24"/>
          <w:lang w:val="en-US"/>
        </w:rPr>
        <w:t xml:space="preserve">evisor: </w:t>
      </w:r>
      <w:r w:rsidR="0093439D" w:rsidRPr="00382180">
        <w:rPr>
          <w:rFonts w:ascii="Arial" w:hAnsi="Arial" w:cs="Arial"/>
          <w:sz w:val="24"/>
          <w:szCs w:val="24"/>
          <w:lang w:val="en-US"/>
        </w:rPr>
        <w:t xml:space="preserve">Dorthea Schulze </w:t>
      </w:r>
    </w:p>
    <w:p w14:paraId="110DB327" w14:textId="2FB6AFEF" w:rsidR="0093439D" w:rsidRPr="003121DA" w:rsidRDefault="0093439D" w:rsidP="0093439D">
      <w:pPr>
        <w:pStyle w:val="Listenabsatz"/>
        <w:numPr>
          <w:ilvl w:val="0"/>
          <w:numId w:val="2"/>
        </w:numPr>
        <w:rPr>
          <w:rFonts w:ascii="Arial" w:hAnsi="Arial" w:cs="Arial"/>
          <w:sz w:val="24"/>
          <w:szCs w:val="24"/>
          <w:u w:val="single"/>
        </w:rPr>
      </w:pPr>
      <w:r w:rsidRPr="003121DA">
        <w:rPr>
          <w:rFonts w:ascii="Arial" w:hAnsi="Arial" w:cs="Arial"/>
          <w:sz w:val="24"/>
          <w:szCs w:val="24"/>
          <w:u w:val="single"/>
        </w:rPr>
        <w:t xml:space="preserve">Hinweis auf innerhalb des Vorstands bestehende, persönliche Verbundenheiten: </w:t>
      </w:r>
    </w:p>
    <w:p w14:paraId="729674DA" w14:textId="03566BF7" w:rsidR="0093439D" w:rsidRDefault="0093439D" w:rsidP="0018207B">
      <w:pPr>
        <w:pStyle w:val="Listenabsatz"/>
        <w:numPr>
          <w:ilvl w:val="0"/>
          <w:numId w:val="2"/>
        </w:numPr>
        <w:rPr>
          <w:rFonts w:ascii="Arial" w:hAnsi="Arial" w:cs="Arial"/>
          <w:sz w:val="24"/>
          <w:szCs w:val="24"/>
        </w:rPr>
      </w:pPr>
      <w:r>
        <w:rPr>
          <w:rFonts w:ascii="Arial" w:hAnsi="Arial" w:cs="Arial"/>
          <w:sz w:val="24"/>
          <w:szCs w:val="24"/>
        </w:rPr>
        <w:t>Der erste Vorstand ist mit dem Schatzmeister von Itzam</w:t>
      </w:r>
      <w:r w:rsidR="00BC4D3F">
        <w:rPr>
          <w:rFonts w:ascii="Arial" w:hAnsi="Arial" w:cs="Arial"/>
          <w:sz w:val="24"/>
          <w:szCs w:val="24"/>
        </w:rPr>
        <w:t>n</w:t>
      </w:r>
      <w:r>
        <w:rPr>
          <w:rFonts w:ascii="Arial" w:hAnsi="Arial" w:cs="Arial"/>
          <w:sz w:val="24"/>
          <w:szCs w:val="24"/>
        </w:rPr>
        <w:t xml:space="preserve">a verschwägert. </w:t>
      </w:r>
      <w:r w:rsidR="003121DA">
        <w:rPr>
          <w:rFonts w:ascii="Arial" w:hAnsi="Arial" w:cs="Arial"/>
          <w:sz w:val="24"/>
          <w:szCs w:val="24"/>
        </w:rPr>
        <w:t xml:space="preserve">Dies ist innerhalb des Vereins bekannt und wird auch jedes Jahr bei der </w:t>
      </w:r>
      <w:r w:rsidR="003121DA">
        <w:rPr>
          <w:rFonts w:ascii="Arial" w:hAnsi="Arial" w:cs="Arial"/>
          <w:sz w:val="24"/>
          <w:szCs w:val="24"/>
        </w:rPr>
        <w:lastRenderedPageBreak/>
        <w:t>Mitgliederversammlung kommuniziert.</w:t>
      </w:r>
      <w:r w:rsidR="001F7B2B">
        <w:rPr>
          <w:rFonts w:ascii="Arial" w:hAnsi="Arial" w:cs="Arial"/>
          <w:sz w:val="24"/>
          <w:szCs w:val="24"/>
        </w:rPr>
        <w:t xml:space="preserve"> Der 2. Vorstand von Itzamna ist der Sohn von Walburga Rupflin der Kassiererin bei Le K’at. Wir konnten </w:t>
      </w:r>
      <w:r w:rsidR="009A379B">
        <w:rPr>
          <w:rFonts w:ascii="Arial" w:hAnsi="Arial" w:cs="Arial"/>
          <w:sz w:val="24"/>
          <w:szCs w:val="24"/>
        </w:rPr>
        <w:t xml:space="preserve">erfreulicherweise </w:t>
      </w:r>
      <w:r w:rsidR="001F7B2B">
        <w:rPr>
          <w:rFonts w:ascii="Arial" w:hAnsi="Arial" w:cs="Arial"/>
          <w:sz w:val="24"/>
          <w:szCs w:val="24"/>
        </w:rPr>
        <w:t xml:space="preserve">den </w:t>
      </w:r>
      <w:r w:rsidR="009A379B">
        <w:rPr>
          <w:rFonts w:ascii="Arial" w:hAnsi="Arial" w:cs="Arial"/>
          <w:sz w:val="24"/>
          <w:szCs w:val="24"/>
        </w:rPr>
        <w:t xml:space="preserve">Sohn von Frau Rupflin für die Vereinsarbeit gewinnen, da </w:t>
      </w:r>
      <w:r w:rsidR="00A55378">
        <w:rPr>
          <w:rFonts w:ascii="Arial" w:hAnsi="Arial" w:cs="Arial"/>
          <w:sz w:val="24"/>
          <w:szCs w:val="24"/>
        </w:rPr>
        <w:t xml:space="preserve">er </w:t>
      </w:r>
      <w:r w:rsidR="009A379B">
        <w:rPr>
          <w:rFonts w:ascii="Arial" w:hAnsi="Arial" w:cs="Arial"/>
          <w:sz w:val="24"/>
          <w:szCs w:val="24"/>
        </w:rPr>
        <w:t>spanisch und deutsch spricht und in Guatemala aufgewachsen</w:t>
      </w:r>
      <w:r w:rsidR="00A55378">
        <w:rPr>
          <w:rFonts w:ascii="Arial" w:hAnsi="Arial" w:cs="Arial"/>
          <w:sz w:val="24"/>
          <w:szCs w:val="24"/>
        </w:rPr>
        <w:t xml:space="preserve"> ist</w:t>
      </w:r>
      <w:r w:rsidR="009A379B">
        <w:rPr>
          <w:rFonts w:ascii="Arial" w:hAnsi="Arial" w:cs="Arial"/>
          <w:sz w:val="24"/>
          <w:szCs w:val="24"/>
        </w:rPr>
        <w:t xml:space="preserve">. Eine ideale Besetzung. </w:t>
      </w:r>
    </w:p>
    <w:p w14:paraId="265B4BDE" w14:textId="51EC494D" w:rsidR="0093439D" w:rsidRPr="0018207B" w:rsidRDefault="0093439D" w:rsidP="0018207B">
      <w:pPr>
        <w:pStyle w:val="Listenabsatz"/>
        <w:numPr>
          <w:ilvl w:val="0"/>
          <w:numId w:val="2"/>
        </w:numPr>
        <w:rPr>
          <w:rFonts w:ascii="Arial" w:hAnsi="Arial" w:cs="Arial"/>
          <w:sz w:val="24"/>
          <w:szCs w:val="24"/>
        </w:rPr>
      </w:pPr>
      <w:r>
        <w:rPr>
          <w:rFonts w:ascii="Arial" w:hAnsi="Arial" w:cs="Arial"/>
          <w:sz w:val="24"/>
          <w:szCs w:val="24"/>
        </w:rPr>
        <w:t xml:space="preserve">Die Mitgliederversammlung findet </w:t>
      </w:r>
      <w:r w:rsidR="003121DA">
        <w:rPr>
          <w:rFonts w:ascii="Arial" w:hAnsi="Arial" w:cs="Arial"/>
          <w:sz w:val="24"/>
          <w:szCs w:val="24"/>
        </w:rPr>
        <w:t xml:space="preserve">1x </w:t>
      </w:r>
      <w:r>
        <w:rPr>
          <w:rFonts w:ascii="Arial" w:hAnsi="Arial" w:cs="Arial"/>
          <w:sz w:val="24"/>
          <w:szCs w:val="24"/>
        </w:rPr>
        <w:t>jährlich im Oktober in Bad Waldsee statt</w:t>
      </w:r>
      <w:r w:rsidR="003121DA">
        <w:rPr>
          <w:rFonts w:ascii="Arial" w:hAnsi="Arial" w:cs="Arial"/>
          <w:sz w:val="24"/>
          <w:szCs w:val="24"/>
        </w:rPr>
        <w:t xml:space="preserve">. Vorangehend findet eine Vorstandssitzung statt. </w:t>
      </w:r>
    </w:p>
    <w:p w14:paraId="47E8E798" w14:textId="66D2B735" w:rsidR="00D21324" w:rsidRPr="0018207B" w:rsidRDefault="00511A02" w:rsidP="0018207B">
      <w:pPr>
        <w:pStyle w:val="Listenabsatz"/>
        <w:numPr>
          <w:ilvl w:val="0"/>
          <w:numId w:val="2"/>
        </w:numPr>
        <w:rPr>
          <w:rFonts w:ascii="Arial" w:hAnsi="Arial" w:cs="Arial"/>
          <w:sz w:val="24"/>
          <w:szCs w:val="24"/>
        </w:rPr>
      </w:pPr>
      <w:r>
        <w:rPr>
          <w:rFonts w:ascii="Arial" w:hAnsi="Arial" w:cs="Arial"/>
          <w:sz w:val="24"/>
          <w:szCs w:val="24"/>
        </w:rPr>
        <w:t>S</w:t>
      </w:r>
      <w:r w:rsidR="007B6717" w:rsidRPr="0018207B">
        <w:rPr>
          <w:rFonts w:ascii="Arial" w:hAnsi="Arial" w:cs="Arial"/>
          <w:sz w:val="24"/>
          <w:szCs w:val="24"/>
        </w:rPr>
        <w:t>ämtliche Organmitglieder</w:t>
      </w:r>
      <w:r>
        <w:rPr>
          <w:rFonts w:ascii="Arial" w:hAnsi="Arial" w:cs="Arial"/>
          <w:sz w:val="24"/>
          <w:szCs w:val="24"/>
        </w:rPr>
        <w:t xml:space="preserve"> des Vereins sin</w:t>
      </w:r>
      <w:r w:rsidR="0093439D">
        <w:rPr>
          <w:rFonts w:ascii="Arial" w:hAnsi="Arial" w:cs="Arial"/>
          <w:sz w:val="24"/>
          <w:szCs w:val="24"/>
        </w:rPr>
        <w:t>d</w:t>
      </w:r>
      <w:r w:rsidR="007B6717" w:rsidRPr="0018207B">
        <w:rPr>
          <w:rFonts w:ascii="Arial" w:hAnsi="Arial" w:cs="Arial"/>
          <w:sz w:val="24"/>
          <w:szCs w:val="24"/>
        </w:rPr>
        <w:t xml:space="preserve"> ehrenamtlich für den Verein tätig</w:t>
      </w:r>
      <w:r>
        <w:rPr>
          <w:rFonts w:ascii="Arial" w:hAnsi="Arial" w:cs="Arial"/>
          <w:sz w:val="24"/>
          <w:szCs w:val="24"/>
        </w:rPr>
        <w:t>.</w:t>
      </w:r>
    </w:p>
    <w:p w14:paraId="0F832D18" w14:textId="3C3DA37E" w:rsidR="00D21324" w:rsidRPr="0018207B" w:rsidRDefault="00D21324" w:rsidP="0018207B">
      <w:pPr>
        <w:pStyle w:val="Listenabsatz"/>
        <w:numPr>
          <w:ilvl w:val="0"/>
          <w:numId w:val="2"/>
        </w:numPr>
        <w:rPr>
          <w:rFonts w:ascii="Arial" w:hAnsi="Arial" w:cs="Arial"/>
          <w:sz w:val="24"/>
          <w:szCs w:val="24"/>
        </w:rPr>
      </w:pPr>
      <w:r w:rsidRPr="0018207B">
        <w:rPr>
          <w:rFonts w:ascii="Arial" w:hAnsi="Arial" w:cs="Arial"/>
          <w:sz w:val="24"/>
          <w:szCs w:val="24"/>
        </w:rPr>
        <w:t>Anzahl der stimmberechtigten Vereinsmitglieder</w:t>
      </w:r>
      <w:r w:rsidR="00496834">
        <w:rPr>
          <w:rFonts w:ascii="Arial" w:hAnsi="Arial" w:cs="Arial"/>
          <w:sz w:val="24"/>
          <w:szCs w:val="24"/>
        </w:rPr>
        <w:t xml:space="preserve">: 37 </w:t>
      </w:r>
    </w:p>
    <w:p w14:paraId="7B8A0AC8" w14:textId="10F338E9" w:rsidR="00D21324" w:rsidRPr="0018207B" w:rsidRDefault="00D21324" w:rsidP="0018207B">
      <w:pPr>
        <w:pStyle w:val="Listenabsatz"/>
        <w:numPr>
          <w:ilvl w:val="0"/>
          <w:numId w:val="2"/>
        </w:numPr>
        <w:rPr>
          <w:rFonts w:ascii="Arial" w:hAnsi="Arial" w:cs="Arial"/>
          <w:sz w:val="24"/>
          <w:szCs w:val="24"/>
        </w:rPr>
      </w:pPr>
      <w:r w:rsidRPr="0018207B">
        <w:rPr>
          <w:rFonts w:ascii="Arial" w:hAnsi="Arial" w:cs="Arial"/>
          <w:sz w:val="24"/>
          <w:szCs w:val="24"/>
        </w:rPr>
        <w:t>Anzahl der ehrenamtlichen Mitarbeitenden</w:t>
      </w:r>
      <w:r w:rsidR="00511A02">
        <w:rPr>
          <w:rFonts w:ascii="Arial" w:hAnsi="Arial" w:cs="Arial"/>
          <w:sz w:val="24"/>
          <w:szCs w:val="24"/>
        </w:rPr>
        <w:t>: ca</w:t>
      </w:r>
      <w:r w:rsidR="00A55378">
        <w:rPr>
          <w:rFonts w:ascii="Arial" w:hAnsi="Arial" w:cs="Arial"/>
          <w:sz w:val="24"/>
          <w:szCs w:val="24"/>
        </w:rPr>
        <w:t>. 8.</w:t>
      </w:r>
      <w:r w:rsidR="00511A02">
        <w:rPr>
          <w:rFonts w:ascii="Arial" w:hAnsi="Arial" w:cs="Arial"/>
          <w:sz w:val="24"/>
          <w:szCs w:val="24"/>
        </w:rPr>
        <w:t xml:space="preserve"> </w:t>
      </w:r>
    </w:p>
    <w:p w14:paraId="2C3324D5" w14:textId="1B5B49D2" w:rsidR="003121DA" w:rsidRPr="003121DA" w:rsidRDefault="009851C3" w:rsidP="0018207B">
      <w:pPr>
        <w:pStyle w:val="Listenabsatz"/>
        <w:numPr>
          <w:ilvl w:val="0"/>
          <w:numId w:val="2"/>
        </w:numPr>
        <w:rPr>
          <w:rFonts w:ascii="Arial" w:hAnsi="Arial" w:cs="Arial"/>
          <w:sz w:val="24"/>
          <w:szCs w:val="24"/>
          <w:u w:val="single"/>
        </w:rPr>
      </w:pPr>
      <w:r>
        <w:rPr>
          <w:rFonts w:ascii="Arial" w:hAnsi="Arial" w:cs="Arial"/>
          <w:sz w:val="24"/>
          <w:szCs w:val="24"/>
          <w:u w:val="single"/>
        </w:rPr>
        <w:t>W</w:t>
      </w:r>
      <w:r w:rsidR="00D21324" w:rsidRPr="003121DA">
        <w:rPr>
          <w:rFonts w:ascii="Arial" w:hAnsi="Arial" w:cs="Arial"/>
          <w:sz w:val="24"/>
          <w:szCs w:val="24"/>
          <w:u w:val="single"/>
        </w:rPr>
        <w:t>esentliche Werbeformen</w:t>
      </w:r>
      <w:r w:rsidR="006970D6" w:rsidRPr="003121DA">
        <w:rPr>
          <w:rFonts w:ascii="Arial" w:hAnsi="Arial" w:cs="Arial"/>
          <w:sz w:val="24"/>
          <w:szCs w:val="24"/>
          <w:u w:val="single"/>
        </w:rPr>
        <w:t xml:space="preserve"> benennen</w:t>
      </w:r>
      <w:r w:rsidR="00D21324" w:rsidRPr="003121DA">
        <w:rPr>
          <w:rFonts w:ascii="Arial" w:hAnsi="Arial" w:cs="Arial"/>
          <w:sz w:val="24"/>
          <w:szCs w:val="24"/>
          <w:u w:val="single"/>
        </w:rPr>
        <w:t xml:space="preserve">: </w:t>
      </w:r>
    </w:p>
    <w:p w14:paraId="5EF45A3D" w14:textId="4118BD58" w:rsidR="00D21324" w:rsidRDefault="00D21324" w:rsidP="003121DA">
      <w:pPr>
        <w:pStyle w:val="Listenabsatz"/>
        <w:ind w:left="360"/>
        <w:rPr>
          <w:rFonts w:ascii="Arial" w:hAnsi="Arial" w:cs="Arial"/>
          <w:sz w:val="24"/>
          <w:szCs w:val="24"/>
        </w:rPr>
      </w:pPr>
      <w:r w:rsidRPr="0018207B">
        <w:rPr>
          <w:rFonts w:ascii="Arial" w:hAnsi="Arial" w:cs="Arial"/>
          <w:sz w:val="24"/>
          <w:szCs w:val="24"/>
        </w:rPr>
        <w:t>Werbung um Spenden insbesondere mittels eines jährlichen Rundbriefs und Flyer</w:t>
      </w:r>
    </w:p>
    <w:p w14:paraId="352B9284" w14:textId="7279DBD8" w:rsidR="003121DA" w:rsidRPr="0018207B" w:rsidRDefault="003121DA" w:rsidP="003121DA">
      <w:pPr>
        <w:pStyle w:val="Listenabsatz"/>
        <w:ind w:left="360"/>
        <w:rPr>
          <w:rFonts w:ascii="Arial" w:hAnsi="Arial" w:cs="Arial"/>
          <w:sz w:val="24"/>
          <w:szCs w:val="24"/>
        </w:rPr>
      </w:pPr>
      <w:r>
        <w:rPr>
          <w:rFonts w:ascii="Arial" w:hAnsi="Arial" w:cs="Arial"/>
          <w:sz w:val="24"/>
          <w:szCs w:val="24"/>
        </w:rPr>
        <w:t xml:space="preserve">Es gibt einen Rundbrief der </w:t>
      </w:r>
      <w:r w:rsidR="00382180" w:rsidRPr="005203CB">
        <w:rPr>
          <w:rFonts w:ascii="Arial" w:hAnsi="Arial" w:cs="Arial"/>
          <w:sz w:val="24"/>
          <w:szCs w:val="24"/>
        </w:rPr>
        <w:t>2-3</w:t>
      </w:r>
      <w:r>
        <w:rPr>
          <w:rFonts w:ascii="Arial" w:hAnsi="Arial" w:cs="Arial"/>
          <w:sz w:val="24"/>
          <w:szCs w:val="24"/>
        </w:rPr>
        <w:t xml:space="preserve"> x jährlich von Frau Rupflin an alle Spender Mitglieder Interessierte versendet wird. Dort wird über die Aktivitäten im Verein Le K’at berichtet. Die Rundbriefe werden auch auf der Homepage </w:t>
      </w:r>
      <w:hyperlink r:id="rId5" w:history="1">
        <w:r w:rsidRPr="00EB292E">
          <w:rPr>
            <w:rStyle w:val="Hyperlink"/>
            <w:rFonts w:ascii="Arial" w:hAnsi="Arial" w:cs="Arial"/>
            <w:sz w:val="24"/>
            <w:szCs w:val="24"/>
          </w:rPr>
          <w:t>www.itzamna.info</w:t>
        </w:r>
      </w:hyperlink>
      <w:r>
        <w:rPr>
          <w:rFonts w:ascii="Arial" w:hAnsi="Arial" w:cs="Arial"/>
          <w:sz w:val="24"/>
          <w:szCs w:val="24"/>
        </w:rPr>
        <w:t xml:space="preserve"> publiziert. Der Flyer wird bei Veranstaltungen wie z. B. den Biberacher Weihnachtsmarkt der Dollinger Realschule ausgelegt. Darüber hinaus haben wir für Veranstaltungen Rollups. </w:t>
      </w:r>
    </w:p>
    <w:p w14:paraId="433E0C42" w14:textId="4ECDE46D" w:rsidR="00E112BB" w:rsidRPr="0018207B" w:rsidRDefault="00E112BB" w:rsidP="004C18B0">
      <w:pPr>
        <w:rPr>
          <w:rFonts w:ascii="Arial" w:hAnsi="Arial" w:cs="Arial"/>
          <w:b/>
          <w:bCs/>
          <w:sz w:val="24"/>
          <w:szCs w:val="24"/>
          <w:u w:val="single"/>
        </w:rPr>
      </w:pPr>
      <w:r w:rsidRPr="0018207B">
        <w:rPr>
          <w:rFonts w:ascii="Arial" w:hAnsi="Arial" w:cs="Arial"/>
          <w:b/>
          <w:bCs/>
          <w:sz w:val="24"/>
          <w:szCs w:val="24"/>
          <w:u w:val="single"/>
        </w:rPr>
        <w:t>Programmarbeit</w:t>
      </w:r>
    </w:p>
    <w:p w14:paraId="12476336" w14:textId="4BDBE398" w:rsidR="008201C4" w:rsidRDefault="008201C4" w:rsidP="0018207B">
      <w:pPr>
        <w:rPr>
          <w:rFonts w:ascii="Arial" w:hAnsi="Arial" w:cs="Arial"/>
          <w:sz w:val="24"/>
          <w:szCs w:val="24"/>
        </w:rPr>
      </w:pPr>
      <w:r>
        <w:rPr>
          <w:rFonts w:ascii="Arial" w:hAnsi="Arial" w:cs="Arial"/>
          <w:sz w:val="24"/>
          <w:szCs w:val="24"/>
        </w:rPr>
        <w:t xml:space="preserve">Die </w:t>
      </w:r>
      <w:r w:rsidR="00A1107E">
        <w:rPr>
          <w:rFonts w:ascii="Arial" w:hAnsi="Arial" w:cs="Arial"/>
          <w:sz w:val="24"/>
          <w:szCs w:val="24"/>
        </w:rPr>
        <w:t xml:space="preserve">nach Guatemala </w:t>
      </w:r>
      <w:r w:rsidR="00AA4871">
        <w:rPr>
          <w:rFonts w:ascii="Arial" w:hAnsi="Arial" w:cs="Arial"/>
          <w:sz w:val="24"/>
          <w:szCs w:val="24"/>
        </w:rPr>
        <w:t>überwiesenen</w:t>
      </w:r>
      <w:r w:rsidR="007B6717" w:rsidRPr="0018207B">
        <w:rPr>
          <w:rFonts w:ascii="Arial" w:hAnsi="Arial" w:cs="Arial"/>
          <w:sz w:val="24"/>
          <w:szCs w:val="24"/>
        </w:rPr>
        <w:t xml:space="preserve"> Mittel </w:t>
      </w:r>
      <w:r>
        <w:rPr>
          <w:rFonts w:ascii="Arial" w:hAnsi="Arial" w:cs="Arial"/>
          <w:sz w:val="24"/>
          <w:szCs w:val="24"/>
        </w:rPr>
        <w:t xml:space="preserve">werden zum </w:t>
      </w:r>
      <w:r w:rsidR="00382180">
        <w:rPr>
          <w:rFonts w:ascii="Arial" w:hAnsi="Arial" w:cs="Arial"/>
          <w:sz w:val="24"/>
          <w:szCs w:val="24"/>
        </w:rPr>
        <w:t>größten</w:t>
      </w:r>
      <w:r>
        <w:rPr>
          <w:rFonts w:ascii="Arial" w:hAnsi="Arial" w:cs="Arial"/>
          <w:sz w:val="24"/>
          <w:szCs w:val="24"/>
        </w:rPr>
        <w:t xml:space="preserve"> Teil für das Colegio Maya </w:t>
      </w:r>
      <w:r w:rsidR="007B6717" w:rsidRPr="0018207B">
        <w:rPr>
          <w:rFonts w:ascii="Arial" w:hAnsi="Arial" w:cs="Arial"/>
          <w:sz w:val="24"/>
          <w:szCs w:val="24"/>
        </w:rPr>
        <w:t>verwendet</w:t>
      </w:r>
      <w:r>
        <w:rPr>
          <w:rFonts w:ascii="Arial" w:hAnsi="Arial" w:cs="Arial"/>
          <w:sz w:val="24"/>
          <w:szCs w:val="24"/>
        </w:rPr>
        <w:t>. Die Hauptausgaben in der Schule sind die Lehrer Gehälter ca. 80 %, der Unterhalt der Schule vor allem die Schulgebäude. Sanierung der Toilettenanlagen</w:t>
      </w:r>
      <w:r w:rsidR="009A379B">
        <w:rPr>
          <w:rFonts w:ascii="Arial" w:hAnsi="Arial" w:cs="Arial"/>
          <w:sz w:val="24"/>
          <w:szCs w:val="24"/>
        </w:rPr>
        <w:t xml:space="preserve">, sowie der </w:t>
      </w:r>
      <w:r>
        <w:rPr>
          <w:rFonts w:ascii="Arial" w:hAnsi="Arial" w:cs="Arial"/>
          <w:sz w:val="24"/>
          <w:szCs w:val="24"/>
        </w:rPr>
        <w:t>Unterhalt der Schulbibliothek. Die Altenarbeit hat an Gesamtanteil der Ausgaben nur einen geringen Anteil</w:t>
      </w:r>
      <w:r w:rsidR="009A379B">
        <w:rPr>
          <w:rFonts w:ascii="Arial" w:hAnsi="Arial" w:cs="Arial"/>
          <w:sz w:val="24"/>
          <w:szCs w:val="24"/>
        </w:rPr>
        <w:t>, ist aber ein wichtiger Bestandteil der Vereinsarbeit</w:t>
      </w:r>
      <w:r>
        <w:rPr>
          <w:rFonts w:ascii="Arial" w:hAnsi="Arial" w:cs="Arial"/>
          <w:sz w:val="24"/>
          <w:szCs w:val="24"/>
        </w:rPr>
        <w:t xml:space="preserve">. </w:t>
      </w:r>
    </w:p>
    <w:p w14:paraId="2B605266" w14:textId="7CB93519" w:rsidR="008201C4" w:rsidRDefault="008201C4" w:rsidP="0018207B">
      <w:pPr>
        <w:rPr>
          <w:rFonts w:ascii="Arial" w:hAnsi="Arial" w:cs="Arial"/>
          <w:sz w:val="24"/>
          <w:szCs w:val="24"/>
        </w:rPr>
      </w:pPr>
      <w:r>
        <w:rPr>
          <w:rFonts w:ascii="Arial" w:hAnsi="Arial" w:cs="Arial"/>
          <w:sz w:val="24"/>
          <w:szCs w:val="24"/>
        </w:rPr>
        <w:t>Konkrete Projektarbeit gibt es im Verein Itzamna nur im Öffentlichkeitsbereich z. B. Erstellen von Flyer, Bearbeitung der Homepage. Die</w:t>
      </w:r>
      <w:r w:rsidR="009851C3">
        <w:rPr>
          <w:rFonts w:ascii="Arial" w:hAnsi="Arial" w:cs="Arial"/>
          <w:sz w:val="24"/>
          <w:szCs w:val="24"/>
        </w:rPr>
        <w:t xml:space="preserve"> Homepage</w:t>
      </w:r>
      <w:r>
        <w:rPr>
          <w:rFonts w:ascii="Arial" w:hAnsi="Arial" w:cs="Arial"/>
          <w:sz w:val="24"/>
          <w:szCs w:val="24"/>
        </w:rPr>
        <w:t xml:space="preserve"> wurde im Dezember 2024 komplett neu gestaltet. </w:t>
      </w:r>
    </w:p>
    <w:p w14:paraId="478DE746" w14:textId="156F1AA0" w:rsidR="00E112BB" w:rsidRPr="0018207B" w:rsidRDefault="008201C4" w:rsidP="008201C4">
      <w:pPr>
        <w:rPr>
          <w:rFonts w:ascii="Arial" w:hAnsi="Arial" w:cs="Arial"/>
          <w:sz w:val="24"/>
          <w:szCs w:val="24"/>
        </w:rPr>
      </w:pPr>
      <w:r>
        <w:rPr>
          <w:rFonts w:ascii="Arial" w:hAnsi="Arial" w:cs="Arial"/>
          <w:sz w:val="24"/>
          <w:szCs w:val="24"/>
        </w:rPr>
        <w:t>Misserfolge gab es im Berichtsjahr 202</w:t>
      </w:r>
      <w:r w:rsidR="009A379B">
        <w:rPr>
          <w:rFonts w:ascii="Arial" w:hAnsi="Arial" w:cs="Arial"/>
          <w:sz w:val="24"/>
          <w:szCs w:val="24"/>
        </w:rPr>
        <w:t>4</w:t>
      </w:r>
      <w:r>
        <w:rPr>
          <w:rFonts w:ascii="Arial" w:hAnsi="Arial" w:cs="Arial"/>
          <w:sz w:val="24"/>
          <w:szCs w:val="24"/>
        </w:rPr>
        <w:t xml:space="preserve"> keine. </w:t>
      </w:r>
      <w:r w:rsidR="003F6E9D">
        <w:rPr>
          <w:rFonts w:ascii="Arial" w:hAnsi="Arial" w:cs="Arial"/>
          <w:sz w:val="24"/>
          <w:szCs w:val="24"/>
        </w:rPr>
        <w:t xml:space="preserve">Die Spendenentwicklung ist wie auch die vergangenen </w:t>
      </w:r>
      <w:r>
        <w:rPr>
          <w:rFonts w:ascii="Arial" w:hAnsi="Arial" w:cs="Arial"/>
          <w:sz w:val="24"/>
          <w:szCs w:val="24"/>
        </w:rPr>
        <w:t>Jahr</w:t>
      </w:r>
      <w:r w:rsidR="003F6E9D">
        <w:rPr>
          <w:rFonts w:ascii="Arial" w:hAnsi="Arial" w:cs="Arial"/>
          <w:sz w:val="24"/>
          <w:szCs w:val="24"/>
        </w:rPr>
        <w:t>e</w:t>
      </w:r>
      <w:r>
        <w:rPr>
          <w:rFonts w:ascii="Arial" w:hAnsi="Arial" w:cs="Arial"/>
          <w:sz w:val="24"/>
          <w:szCs w:val="24"/>
        </w:rPr>
        <w:t xml:space="preserve"> gewesen. </w:t>
      </w:r>
    </w:p>
    <w:p w14:paraId="01CE18C2" w14:textId="77777777" w:rsidR="0018207B" w:rsidRDefault="0018207B" w:rsidP="004C18B0">
      <w:pPr>
        <w:rPr>
          <w:rFonts w:ascii="Arial" w:hAnsi="Arial" w:cs="Arial"/>
          <w:b/>
          <w:bCs/>
          <w:sz w:val="24"/>
          <w:szCs w:val="24"/>
          <w:u w:val="single"/>
        </w:rPr>
      </w:pPr>
    </w:p>
    <w:p w14:paraId="32323C9B" w14:textId="0D689FFB" w:rsidR="00E112BB" w:rsidRPr="0018207B" w:rsidRDefault="00E112BB" w:rsidP="004C18B0">
      <w:pPr>
        <w:rPr>
          <w:rFonts w:ascii="Arial" w:hAnsi="Arial" w:cs="Arial"/>
          <w:b/>
          <w:bCs/>
          <w:sz w:val="24"/>
          <w:szCs w:val="24"/>
          <w:u w:val="single"/>
        </w:rPr>
      </w:pPr>
      <w:r w:rsidRPr="0018207B">
        <w:rPr>
          <w:rFonts w:ascii="Arial" w:hAnsi="Arial" w:cs="Arial"/>
          <w:b/>
          <w:bCs/>
          <w:sz w:val="24"/>
          <w:szCs w:val="24"/>
          <w:u w:val="single"/>
        </w:rPr>
        <w:t xml:space="preserve">Wirkungsbeobachtung </w:t>
      </w:r>
    </w:p>
    <w:p w14:paraId="2C64A6B5" w14:textId="3171D9CC" w:rsidR="00AA4871" w:rsidRDefault="00AA4871" w:rsidP="004C18B0">
      <w:pPr>
        <w:rPr>
          <w:rFonts w:ascii="Arial" w:hAnsi="Arial" w:cs="Arial"/>
          <w:sz w:val="24"/>
          <w:szCs w:val="24"/>
        </w:rPr>
      </w:pPr>
      <w:r>
        <w:rPr>
          <w:rFonts w:ascii="Arial" w:hAnsi="Arial" w:cs="Arial"/>
          <w:sz w:val="24"/>
          <w:szCs w:val="24"/>
        </w:rPr>
        <w:t xml:space="preserve">Frau Walburga Rupflin, die beim Verein Le K’at Kassiererin ist und in Guatemala wohnt stellt das </w:t>
      </w:r>
      <w:r w:rsidR="00A55378">
        <w:rPr>
          <w:rFonts w:ascii="Arial" w:hAnsi="Arial" w:cs="Arial"/>
          <w:sz w:val="24"/>
          <w:szCs w:val="24"/>
        </w:rPr>
        <w:t xml:space="preserve">stärkste </w:t>
      </w:r>
      <w:r>
        <w:rPr>
          <w:rFonts w:ascii="Arial" w:hAnsi="Arial" w:cs="Arial"/>
          <w:sz w:val="24"/>
          <w:szCs w:val="24"/>
        </w:rPr>
        <w:t xml:space="preserve">Bindeglied zwischen den beiden Vereinen Itzamna (Deutschland) und Le K’at (Guatemala) dar. Sie berichtet 1x/ Jahr bei der Vorstandssitzung und der Mitgliederversammlung im Oktober in Bad Waldsee. Sie berichtet auch über den Jahresabschluss des Vereins Le K’at, so dass wir </w:t>
      </w:r>
      <w:r w:rsidR="00A55378">
        <w:rPr>
          <w:rFonts w:ascii="Arial" w:hAnsi="Arial" w:cs="Arial"/>
          <w:sz w:val="24"/>
          <w:szCs w:val="24"/>
        </w:rPr>
        <w:t>vom Verein Itzamna über die Ausgabenstruktur und die inhaltliche Arbeit orientiert sind</w:t>
      </w:r>
      <w:r>
        <w:rPr>
          <w:rFonts w:ascii="Arial" w:hAnsi="Arial" w:cs="Arial"/>
          <w:sz w:val="24"/>
          <w:szCs w:val="24"/>
        </w:rPr>
        <w:t xml:space="preserve">. </w:t>
      </w:r>
    </w:p>
    <w:p w14:paraId="28BE8FC5" w14:textId="73E8CEA7" w:rsidR="00AA4871" w:rsidRDefault="00AA4871" w:rsidP="004C18B0">
      <w:pPr>
        <w:rPr>
          <w:rFonts w:ascii="Arial" w:hAnsi="Arial" w:cs="Arial"/>
          <w:sz w:val="24"/>
          <w:szCs w:val="24"/>
        </w:rPr>
      </w:pPr>
      <w:r>
        <w:rPr>
          <w:rFonts w:ascii="Arial" w:hAnsi="Arial" w:cs="Arial"/>
          <w:sz w:val="24"/>
          <w:szCs w:val="24"/>
        </w:rPr>
        <w:t>Es findet eine regelmässiger Austausch telefonisch</w:t>
      </w:r>
      <w:r w:rsidR="00905044">
        <w:rPr>
          <w:rFonts w:ascii="Arial" w:hAnsi="Arial" w:cs="Arial"/>
          <w:sz w:val="24"/>
          <w:szCs w:val="24"/>
        </w:rPr>
        <w:t xml:space="preserve">, via </w:t>
      </w:r>
      <w:r>
        <w:rPr>
          <w:rFonts w:ascii="Arial" w:hAnsi="Arial" w:cs="Arial"/>
          <w:sz w:val="24"/>
          <w:szCs w:val="24"/>
        </w:rPr>
        <w:t>Teams</w:t>
      </w:r>
      <w:r w:rsidR="00905044">
        <w:rPr>
          <w:rFonts w:ascii="Arial" w:hAnsi="Arial" w:cs="Arial"/>
          <w:sz w:val="24"/>
          <w:szCs w:val="24"/>
        </w:rPr>
        <w:t xml:space="preserve"> bzw e-</w:t>
      </w:r>
      <w:r>
        <w:rPr>
          <w:rFonts w:ascii="Arial" w:hAnsi="Arial" w:cs="Arial"/>
          <w:sz w:val="24"/>
          <w:szCs w:val="24"/>
        </w:rPr>
        <w:t xml:space="preserve">Mail statt. </w:t>
      </w:r>
    </w:p>
    <w:p w14:paraId="4918FBBF" w14:textId="3BCD54FD" w:rsidR="00AA4871" w:rsidRDefault="009851C3" w:rsidP="004C18B0">
      <w:pPr>
        <w:rPr>
          <w:rFonts w:ascii="Arial" w:hAnsi="Arial" w:cs="Arial"/>
          <w:sz w:val="24"/>
          <w:szCs w:val="24"/>
        </w:rPr>
      </w:pPr>
      <w:r>
        <w:rPr>
          <w:rFonts w:ascii="Arial" w:hAnsi="Arial" w:cs="Arial"/>
          <w:sz w:val="24"/>
          <w:szCs w:val="24"/>
        </w:rPr>
        <w:t xml:space="preserve">Aufgrund der jährlichen Besuche von Frau Rupflin sind weitere Besuche nicht unbedingt notwendig. </w:t>
      </w:r>
      <w:r w:rsidR="005C40CE">
        <w:rPr>
          <w:rFonts w:ascii="Arial" w:hAnsi="Arial" w:cs="Arial"/>
          <w:sz w:val="24"/>
          <w:szCs w:val="24"/>
        </w:rPr>
        <w:t>Dennoch hat d</w:t>
      </w:r>
      <w:r>
        <w:rPr>
          <w:rFonts w:ascii="Arial" w:hAnsi="Arial" w:cs="Arial"/>
          <w:sz w:val="24"/>
          <w:szCs w:val="24"/>
        </w:rPr>
        <w:t xml:space="preserve">er 1. Vorstand Dr Andreas Uhl das Projekt im Sommer 2022 </w:t>
      </w:r>
      <w:r w:rsidR="005C40CE">
        <w:rPr>
          <w:rFonts w:ascii="Arial" w:hAnsi="Arial" w:cs="Arial"/>
          <w:sz w:val="24"/>
          <w:szCs w:val="24"/>
        </w:rPr>
        <w:t xml:space="preserve">und der 2. Vorstand Dr Luis Alvarado Rupflin hat das Projekt im Sommer  2024 besucht. </w:t>
      </w:r>
    </w:p>
    <w:p w14:paraId="44407541" w14:textId="4AB8B326" w:rsidR="00382180" w:rsidRDefault="00382180" w:rsidP="00382180">
      <w:pPr>
        <w:spacing w:after="0"/>
        <w:rPr>
          <w:rFonts w:ascii="Arial" w:hAnsi="Arial" w:cs="Arial"/>
          <w:sz w:val="24"/>
          <w:szCs w:val="24"/>
        </w:rPr>
      </w:pPr>
      <w:r>
        <w:rPr>
          <w:rFonts w:ascii="Arial" w:hAnsi="Arial" w:cs="Arial"/>
          <w:sz w:val="24"/>
          <w:szCs w:val="24"/>
        </w:rPr>
        <w:lastRenderedPageBreak/>
        <w:t>Wichtige Richtlinien des pädagogischen Konzepts sind:</w:t>
      </w:r>
    </w:p>
    <w:p w14:paraId="43D82AD3" w14:textId="7EB00127" w:rsidR="00382180" w:rsidRDefault="00382180" w:rsidP="00382180">
      <w:pPr>
        <w:spacing w:after="0"/>
        <w:rPr>
          <w:rFonts w:ascii="Arial" w:hAnsi="Arial" w:cs="Arial"/>
          <w:sz w:val="24"/>
          <w:szCs w:val="24"/>
        </w:rPr>
      </w:pPr>
      <w:r>
        <w:rPr>
          <w:rFonts w:ascii="Arial" w:hAnsi="Arial" w:cs="Arial"/>
          <w:sz w:val="24"/>
          <w:szCs w:val="24"/>
        </w:rPr>
        <w:t>Die Schüler</w:t>
      </w:r>
      <w:r w:rsidR="00706082">
        <w:rPr>
          <w:rFonts w:ascii="Arial" w:hAnsi="Arial" w:cs="Arial"/>
          <w:sz w:val="24"/>
          <w:szCs w:val="24"/>
        </w:rPr>
        <w:t>-</w:t>
      </w:r>
      <w:r>
        <w:rPr>
          <w:rFonts w:ascii="Arial" w:hAnsi="Arial" w:cs="Arial"/>
          <w:sz w:val="24"/>
          <w:szCs w:val="24"/>
        </w:rPr>
        <w:t>innen lernen hauptsächlich durch das Bearbeiten von Aufgaben, nicht durch den Lehrervortrag.</w:t>
      </w:r>
    </w:p>
    <w:p w14:paraId="1C19FDE7" w14:textId="6E0AAA9A" w:rsidR="00382180" w:rsidRDefault="00382180" w:rsidP="00382180">
      <w:pPr>
        <w:spacing w:after="0"/>
        <w:rPr>
          <w:rFonts w:ascii="Arial" w:hAnsi="Arial" w:cs="Arial"/>
          <w:sz w:val="24"/>
          <w:szCs w:val="24"/>
        </w:rPr>
      </w:pPr>
      <w:r>
        <w:rPr>
          <w:rFonts w:ascii="Arial" w:hAnsi="Arial" w:cs="Arial"/>
          <w:sz w:val="24"/>
          <w:szCs w:val="24"/>
        </w:rPr>
        <w:t>Die Hauptmotivation sind die Unterrichtsinhalte, die in Beziehung zur Lebenswelt der Sch</w:t>
      </w:r>
      <w:r w:rsidR="00706082">
        <w:rPr>
          <w:rFonts w:ascii="Arial" w:hAnsi="Arial" w:cs="Arial"/>
          <w:sz w:val="24"/>
          <w:szCs w:val="24"/>
        </w:rPr>
        <w:t xml:space="preserve">üler-innen stehen und ihnen helfen, die Gesellschaft und die Welt, in der sie leben besser zu verstehen, sich darin zurecht zu finden und sie mitzugestalten. </w:t>
      </w:r>
    </w:p>
    <w:p w14:paraId="6AAEA817" w14:textId="242F23EE" w:rsidR="00706082" w:rsidRDefault="00706082" w:rsidP="00382180">
      <w:pPr>
        <w:spacing w:after="0"/>
        <w:rPr>
          <w:rFonts w:ascii="Arial" w:hAnsi="Arial" w:cs="Arial"/>
          <w:sz w:val="24"/>
          <w:szCs w:val="24"/>
        </w:rPr>
      </w:pPr>
      <w:r>
        <w:rPr>
          <w:rFonts w:ascii="Arial" w:hAnsi="Arial" w:cs="Arial"/>
          <w:sz w:val="24"/>
          <w:szCs w:val="24"/>
        </w:rPr>
        <w:t xml:space="preserve">Die Lernziele werden vom guatemaltekischen Erziehungsministerium vorgegeben. Die Schule legt allerdings besonderen Wert auf Friedenserziehung durch praktische Übungen in allen Klassen, in denen die Fähigkeit, andere zu verstehen und Andersartigkeit zu akzeptieren, eingeübt wird. Außerdem werden die Schüler ermutigt, ihre eigene Meinung zu sagen, Fragen zu stellen, Zweifel auszudrücken und Vorschläge zu machen. Das Einüben eigener Beobachtungen, vor allem im Sachkundeunterricht und in den Naturwissenschaften, das Vergleichen von Meinungen und Berichten soll </w:t>
      </w:r>
      <w:r w:rsidR="00EB5C19">
        <w:rPr>
          <w:rFonts w:ascii="Arial" w:hAnsi="Arial" w:cs="Arial"/>
          <w:sz w:val="24"/>
          <w:szCs w:val="24"/>
        </w:rPr>
        <w:t xml:space="preserve">ein konstruktives kritisches Bewusstsein fördern. </w:t>
      </w:r>
    </w:p>
    <w:p w14:paraId="3CF44023" w14:textId="77777777" w:rsidR="00AA4871" w:rsidRDefault="00AA4871" w:rsidP="00382180">
      <w:pPr>
        <w:spacing w:after="0"/>
        <w:rPr>
          <w:rFonts w:ascii="Arial" w:hAnsi="Arial" w:cs="Arial"/>
          <w:sz w:val="24"/>
          <w:szCs w:val="24"/>
        </w:rPr>
      </w:pPr>
    </w:p>
    <w:p w14:paraId="3EDBAAAD" w14:textId="76ADAB15" w:rsidR="00E112BB" w:rsidRPr="005203CB" w:rsidRDefault="007B6717" w:rsidP="004C18B0">
      <w:pPr>
        <w:rPr>
          <w:rFonts w:ascii="Arial" w:hAnsi="Arial" w:cs="Arial"/>
          <w:sz w:val="24"/>
          <w:szCs w:val="24"/>
        </w:rPr>
      </w:pPr>
      <w:r w:rsidRPr="005203CB">
        <w:rPr>
          <w:rFonts w:ascii="Arial" w:hAnsi="Arial" w:cs="Arial"/>
          <w:sz w:val="24"/>
          <w:szCs w:val="24"/>
        </w:rPr>
        <w:t>Auswertungen des pädagogischen Konzepts der Schule durch Partnerverein anhand von Diskussionen, Gesprächen, Fortbildungen und Unterrichtsbegleitung</w:t>
      </w:r>
      <w:r w:rsidR="0018207B" w:rsidRPr="005203CB">
        <w:rPr>
          <w:rFonts w:ascii="Arial" w:hAnsi="Arial" w:cs="Arial"/>
          <w:sz w:val="24"/>
          <w:szCs w:val="24"/>
        </w:rPr>
        <w:t xml:space="preserve"> sowie in Zusammenarbeit mit externen Lehrerinnen und Lehrern</w:t>
      </w:r>
      <w:r w:rsidR="003F6E9D">
        <w:rPr>
          <w:rFonts w:ascii="Arial" w:hAnsi="Arial" w:cs="Arial"/>
          <w:sz w:val="24"/>
          <w:szCs w:val="24"/>
        </w:rPr>
        <w:t>.</w:t>
      </w:r>
      <w:r w:rsidRPr="005203CB">
        <w:rPr>
          <w:rFonts w:ascii="Arial" w:hAnsi="Arial" w:cs="Arial"/>
          <w:sz w:val="24"/>
          <w:szCs w:val="24"/>
        </w:rPr>
        <w:t xml:space="preserve"> </w:t>
      </w:r>
    </w:p>
    <w:p w14:paraId="6B47080F" w14:textId="77777777" w:rsidR="0018207B" w:rsidRDefault="0018207B" w:rsidP="004C18B0">
      <w:pPr>
        <w:rPr>
          <w:rFonts w:ascii="Arial" w:hAnsi="Arial" w:cs="Arial"/>
          <w:b/>
          <w:bCs/>
          <w:sz w:val="24"/>
          <w:szCs w:val="24"/>
          <w:u w:val="single"/>
        </w:rPr>
      </w:pPr>
    </w:p>
    <w:p w14:paraId="520D5A24" w14:textId="5F200AB1" w:rsidR="00E112BB" w:rsidRPr="0018207B" w:rsidRDefault="00E112BB" w:rsidP="004C18B0">
      <w:pPr>
        <w:rPr>
          <w:rFonts w:ascii="Arial" w:hAnsi="Arial" w:cs="Arial"/>
          <w:b/>
          <w:bCs/>
          <w:sz w:val="24"/>
          <w:szCs w:val="24"/>
          <w:u w:val="single"/>
        </w:rPr>
      </w:pPr>
      <w:r w:rsidRPr="0018207B">
        <w:rPr>
          <w:rFonts w:ascii="Arial" w:hAnsi="Arial" w:cs="Arial"/>
          <w:b/>
          <w:bCs/>
          <w:sz w:val="24"/>
          <w:szCs w:val="24"/>
          <w:u w:val="single"/>
        </w:rPr>
        <w:t>Finanzen</w:t>
      </w:r>
    </w:p>
    <w:p w14:paraId="7F7F5838" w14:textId="659DA188" w:rsidR="00E112BB" w:rsidRPr="0018207B" w:rsidRDefault="00E112BB" w:rsidP="0018207B">
      <w:pPr>
        <w:pStyle w:val="Listenabsatz"/>
        <w:numPr>
          <w:ilvl w:val="0"/>
          <w:numId w:val="4"/>
        </w:numPr>
        <w:rPr>
          <w:rFonts w:ascii="Arial" w:hAnsi="Arial" w:cs="Arial"/>
          <w:sz w:val="24"/>
          <w:szCs w:val="24"/>
        </w:rPr>
      </w:pPr>
      <w:r w:rsidRPr="0018207B">
        <w:rPr>
          <w:rFonts w:ascii="Arial" w:hAnsi="Arial" w:cs="Arial"/>
          <w:sz w:val="24"/>
          <w:szCs w:val="24"/>
        </w:rPr>
        <w:t xml:space="preserve">Einnahmen </w:t>
      </w:r>
      <w:r w:rsidR="006970D6">
        <w:rPr>
          <w:rFonts w:ascii="Arial" w:hAnsi="Arial" w:cs="Arial"/>
          <w:sz w:val="24"/>
          <w:szCs w:val="24"/>
        </w:rPr>
        <w:t>Berichtsjahr</w:t>
      </w:r>
      <w:r w:rsidRPr="0018207B">
        <w:rPr>
          <w:rFonts w:ascii="Arial" w:hAnsi="Arial" w:cs="Arial"/>
          <w:sz w:val="24"/>
          <w:szCs w:val="24"/>
        </w:rPr>
        <w:t xml:space="preserve"> + Vorjahr (Spenden, Zuwendungen anderer Organisationen, öffentliche Zuwendungen)</w:t>
      </w:r>
    </w:p>
    <w:p w14:paraId="630CD720" w14:textId="65499660" w:rsidR="00E112BB" w:rsidRPr="0018207B" w:rsidRDefault="00E112BB" w:rsidP="0018207B">
      <w:pPr>
        <w:pStyle w:val="Listenabsatz"/>
        <w:numPr>
          <w:ilvl w:val="0"/>
          <w:numId w:val="4"/>
        </w:numPr>
        <w:rPr>
          <w:rFonts w:ascii="Arial" w:hAnsi="Arial" w:cs="Arial"/>
          <w:sz w:val="24"/>
          <w:szCs w:val="24"/>
        </w:rPr>
      </w:pPr>
      <w:r w:rsidRPr="0018207B">
        <w:rPr>
          <w:rFonts w:ascii="Arial" w:hAnsi="Arial" w:cs="Arial"/>
          <w:sz w:val="24"/>
          <w:szCs w:val="24"/>
        </w:rPr>
        <w:t xml:space="preserve">Ausgaben </w:t>
      </w:r>
      <w:r w:rsidR="006970D6">
        <w:rPr>
          <w:rFonts w:ascii="Arial" w:hAnsi="Arial" w:cs="Arial"/>
          <w:sz w:val="24"/>
          <w:szCs w:val="24"/>
        </w:rPr>
        <w:t>Berichtsjahr</w:t>
      </w:r>
      <w:r w:rsidRPr="0018207B">
        <w:rPr>
          <w:rFonts w:ascii="Arial" w:hAnsi="Arial" w:cs="Arial"/>
          <w:sz w:val="24"/>
          <w:szCs w:val="24"/>
        </w:rPr>
        <w:t xml:space="preserve"> + Vorjahr (Projektausgaben, Ausgaben für Werbung, Ausgaben für Verwaltung)</w:t>
      </w:r>
    </w:p>
    <w:p w14:paraId="38A6CF97" w14:textId="0F0EFBDE" w:rsidR="009957B6" w:rsidRDefault="00E112BB" w:rsidP="0018207B">
      <w:pPr>
        <w:pStyle w:val="Listenabsatz"/>
        <w:numPr>
          <w:ilvl w:val="0"/>
          <w:numId w:val="4"/>
        </w:numPr>
        <w:rPr>
          <w:rFonts w:ascii="Arial" w:hAnsi="Arial" w:cs="Arial"/>
          <w:b/>
          <w:bCs/>
          <w:sz w:val="24"/>
          <w:szCs w:val="24"/>
        </w:rPr>
      </w:pPr>
      <w:r w:rsidRPr="009957B6">
        <w:rPr>
          <w:rFonts w:ascii="Arial" w:hAnsi="Arial" w:cs="Arial"/>
          <w:b/>
          <w:bCs/>
          <w:sz w:val="24"/>
          <w:szCs w:val="24"/>
        </w:rPr>
        <w:t>Vermögen</w:t>
      </w:r>
      <w:r w:rsidR="009957B6" w:rsidRPr="009957B6">
        <w:rPr>
          <w:rFonts w:ascii="Arial" w:hAnsi="Arial" w:cs="Arial"/>
          <w:b/>
          <w:bCs/>
          <w:sz w:val="24"/>
          <w:szCs w:val="24"/>
        </w:rPr>
        <w:t xml:space="preserve">: </w:t>
      </w:r>
    </w:p>
    <w:p w14:paraId="0045851A" w14:textId="1A590A7B" w:rsidR="003F6E9D" w:rsidRPr="009957B6" w:rsidRDefault="003F6E9D" w:rsidP="003F6E9D">
      <w:pPr>
        <w:pStyle w:val="Listenabsatz"/>
        <w:numPr>
          <w:ilvl w:val="0"/>
          <w:numId w:val="4"/>
        </w:numPr>
        <w:rPr>
          <w:rFonts w:ascii="Arial" w:hAnsi="Arial" w:cs="Arial"/>
          <w:b/>
          <w:bCs/>
          <w:sz w:val="24"/>
          <w:szCs w:val="24"/>
        </w:rPr>
      </w:pPr>
    </w:p>
    <w:tbl>
      <w:tblPr>
        <w:tblStyle w:val="Tabellenraster"/>
        <w:tblW w:w="0" w:type="auto"/>
        <w:tblInd w:w="360" w:type="dxa"/>
        <w:tblLook w:val="04A0" w:firstRow="1" w:lastRow="0" w:firstColumn="1" w:lastColumn="0" w:noHBand="0" w:noVBand="1"/>
      </w:tblPr>
      <w:tblGrid>
        <w:gridCol w:w="861"/>
        <w:gridCol w:w="1906"/>
        <w:gridCol w:w="1359"/>
        <w:gridCol w:w="1866"/>
        <w:gridCol w:w="1328"/>
        <w:gridCol w:w="1382"/>
      </w:tblGrid>
      <w:tr w:rsidR="003F6E9D" w14:paraId="5989B925" w14:textId="77777777" w:rsidTr="00C15F21">
        <w:tc>
          <w:tcPr>
            <w:tcW w:w="1064" w:type="dxa"/>
          </w:tcPr>
          <w:p w14:paraId="060FD77E" w14:textId="77777777" w:rsidR="003F6E9D" w:rsidRPr="003F6E9D" w:rsidRDefault="003F6E9D" w:rsidP="00C15F21">
            <w:pPr>
              <w:pStyle w:val="Listenabsatz"/>
              <w:ind w:left="0"/>
              <w:rPr>
                <w:rFonts w:ascii="Arial" w:hAnsi="Arial" w:cs="Arial"/>
                <w:b/>
                <w:bCs/>
                <w:sz w:val="20"/>
                <w:szCs w:val="20"/>
              </w:rPr>
            </w:pPr>
            <w:r w:rsidRPr="003F6E9D">
              <w:rPr>
                <w:rFonts w:ascii="Arial" w:hAnsi="Arial" w:cs="Arial"/>
                <w:b/>
                <w:bCs/>
                <w:sz w:val="20"/>
                <w:szCs w:val="20"/>
              </w:rPr>
              <w:t xml:space="preserve">Jahr </w:t>
            </w:r>
          </w:p>
        </w:tc>
        <w:tc>
          <w:tcPr>
            <w:tcW w:w="847" w:type="dxa"/>
          </w:tcPr>
          <w:p w14:paraId="28CAB439" w14:textId="77777777" w:rsidR="003F6E9D" w:rsidRPr="003F6E9D" w:rsidRDefault="003F6E9D" w:rsidP="00C15F21">
            <w:pPr>
              <w:pStyle w:val="Listenabsatz"/>
              <w:ind w:left="0"/>
              <w:rPr>
                <w:rFonts w:ascii="Arial" w:hAnsi="Arial" w:cs="Arial"/>
                <w:b/>
                <w:bCs/>
                <w:sz w:val="20"/>
                <w:szCs w:val="20"/>
              </w:rPr>
            </w:pPr>
            <w:r w:rsidRPr="003F6E9D">
              <w:rPr>
                <w:rFonts w:ascii="Arial" w:hAnsi="Arial" w:cs="Arial"/>
                <w:b/>
                <w:bCs/>
                <w:sz w:val="20"/>
                <w:szCs w:val="20"/>
              </w:rPr>
              <w:t>Gesamtvermögen Kontostand in Euro</w:t>
            </w:r>
          </w:p>
          <w:p w14:paraId="0370C072" w14:textId="77777777" w:rsidR="003F6E9D" w:rsidRPr="003F6E9D" w:rsidRDefault="003F6E9D" w:rsidP="00C15F21">
            <w:pPr>
              <w:pStyle w:val="Listenabsatz"/>
              <w:ind w:left="0"/>
              <w:rPr>
                <w:rFonts w:ascii="Arial" w:hAnsi="Arial" w:cs="Arial"/>
                <w:b/>
                <w:bCs/>
                <w:sz w:val="20"/>
                <w:szCs w:val="20"/>
              </w:rPr>
            </w:pPr>
            <w:r w:rsidRPr="003F6E9D">
              <w:rPr>
                <w:rFonts w:ascii="Arial" w:hAnsi="Arial" w:cs="Arial"/>
                <w:b/>
                <w:bCs/>
                <w:sz w:val="20"/>
                <w:szCs w:val="20"/>
              </w:rPr>
              <w:t>jeweils 31.12.</w:t>
            </w:r>
          </w:p>
        </w:tc>
        <w:tc>
          <w:tcPr>
            <w:tcW w:w="1466" w:type="dxa"/>
          </w:tcPr>
          <w:p w14:paraId="17937885" w14:textId="77777777" w:rsidR="003F6E9D" w:rsidRPr="003F6E9D" w:rsidRDefault="003F6E9D" w:rsidP="00C15F21">
            <w:pPr>
              <w:pStyle w:val="Listenabsatz"/>
              <w:ind w:left="0"/>
              <w:rPr>
                <w:rFonts w:ascii="Arial" w:hAnsi="Arial" w:cs="Arial"/>
                <w:b/>
                <w:bCs/>
                <w:sz w:val="20"/>
                <w:szCs w:val="20"/>
              </w:rPr>
            </w:pPr>
            <w:r w:rsidRPr="003F6E9D">
              <w:rPr>
                <w:rFonts w:ascii="Arial" w:hAnsi="Arial" w:cs="Arial"/>
                <w:b/>
                <w:bCs/>
                <w:sz w:val="20"/>
                <w:szCs w:val="20"/>
              </w:rPr>
              <w:t>Einnahmen</w:t>
            </w:r>
          </w:p>
          <w:p w14:paraId="0F8350C3" w14:textId="77777777" w:rsidR="003F6E9D" w:rsidRPr="003F6E9D" w:rsidRDefault="003F6E9D" w:rsidP="00C15F21">
            <w:pPr>
              <w:pStyle w:val="Listenabsatz"/>
              <w:ind w:left="0"/>
              <w:rPr>
                <w:rFonts w:ascii="Arial" w:hAnsi="Arial" w:cs="Arial"/>
                <w:b/>
                <w:bCs/>
                <w:sz w:val="20"/>
                <w:szCs w:val="20"/>
              </w:rPr>
            </w:pPr>
            <w:r w:rsidRPr="003F6E9D">
              <w:rPr>
                <w:rFonts w:ascii="Arial" w:hAnsi="Arial" w:cs="Arial"/>
                <w:b/>
                <w:bCs/>
                <w:sz w:val="20"/>
                <w:szCs w:val="20"/>
              </w:rPr>
              <w:t>/Spenden</w:t>
            </w:r>
          </w:p>
          <w:p w14:paraId="3BBDFAC8" w14:textId="77777777" w:rsidR="003F6E9D" w:rsidRPr="003F6E9D" w:rsidRDefault="003F6E9D" w:rsidP="00C15F21">
            <w:pPr>
              <w:pStyle w:val="Listenabsatz"/>
              <w:ind w:left="0"/>
              <w:rPr>
                <w:rFonts w:ascii="Arial" w:hAnsi="Arial" w:cs="Arial"/>
                <w:b/>
                <w:bCs/>
                <w:sz w:val="20"/>
                <w:szCs w:val="20"/>
              </w:rPr>
            </w:pPr>
            <w:r w:rsidRPr="003F6E9D">
              <w:rPr>
                <w:rFonts w:ascii="Arial" w:hAnsi="Arial" w:cs="Arial"/>
                <w:b/>
                <w:bCs/>
                <w:sz w:val="20"/>
                <w:szCs w:val="20"/>
              </w:rPr>
              <w:t>In Euro</w:t>
            </w:r>
          </w:p>
        </w:tc>
        <w:tc>
          <w:tcPr>
            <w:tcW w:w="2264" w:type="dxa"/>
          </w:tcPr>
          <w:p w14:paraId="024A93C1" w14:textId="77777777" w:rsidR="003F6E9D" w:rsidRPr="003F6E9D" w:rsidRDefault="003F6E9D" w:rsidP="00C15F21">
            <w:pPr>
              <w:pStyle w:val="Listenabsatz"/>
              <w:ind w:left="0"/>
              <w:rPr>
                <w:rFonts w:ascii="Arial" w:hAnsi="Arial" w:cs="Arial"/>
                <w:b/>
                <w:bCs/>
                <w:sz w:val="20"/>
                <w:szCs w:val="20"/>
              </w:rPr>
            </w:pPr>
            <w:r w:rsidRPr="003F6E9D">
              <w:rPr>
                <w:rFonts w:ascii="Arial" w:hAnsi="Arial" w:cs="Arial"/>
                <w:b/>
                <w:bCs/>
                <w:sz w:val="20"/>
                <w:szCs w:val="20"/>
              </w:rPr>
              <w:t>Öffentliche Zuwendungen/ Stiftungen</w:t>
            </w:r>
          </w:p>
          <w:p w14:paraId="0212FAAE" w14:textId="77777777" w:rsidR="003F6E9D" w:rsidRPr="003F6E9D" w:rsidRDefault="003F6E9D" w:rsidP="00C15F21">
            <w:pPr>
              <w:pStyle w:val="Listenabsatz"/>
              <w:ind w:left="0"/>
              <w:rPr>
                <w:rFonts w:ascii="Arial" w:hAnsi="Arial" w:cs="Arial"/>
                <w:b/>
                <w:bCs/>
                <w:sz w:val="20"/>
                <w:szCs w:val="20"/>
              </w:rPr>
            </w:pPr>
            <w:r w:rsidRPr="003F6E9D">
              <w:rPr>
                <w:rFonts w:ascii="Arial" w:hAnsi="Arial" w:cs="Arial"/>
                <w:b/>
                <w:bCs/>
                <w:sz w:val="20"/>
                <w:szCs w:val="20"/>
              </w:rPr>
              <w:t xml:space="preserve">In Euro </w:t>
            </w:r>
          </w:p>
        </w:tc>
        <w:tc>
          <w:tcPr>
            <w:tcW w:w="1404" w:type="dxa"/>
          </w:tcPr>
          <w:p w14:paraId="2D279518" w14:textId="77777777" w:rsidR="003F6E9D" w:rsidRPr="003F6E9D" w:rsidRDefault="003F6E9D" w:rsidP="00C15F21">
            <w:pPr>
              <w:pStyle w:val="Listenabsatz"/>
              <w:ind w:left="0"/>
              <w:rPr>
                <w:rFonts w:ascii="Arial" w:hAnsi="Arial" w:cs="Arial"/>
                <w:b/>
                <w:bCs/>
                <w:sz w:val="20"/>
                <w:szCs w:val="20"/>
              </w:rPr>
            </w:pPr>
            <w:r w:rsidRPr="003F6E9D">
              <w:rPr>
                <w:rFonts w:ascii="Arial" w:hAnsi="Arial" w:cs="Arial"/>
                <w:b/>
                <w:bCs/>
                <w:sz w:val="20"/>
                <w:szCs w:val="20"/>
              </w:rPr>
              <w:t>Verwaltung Werbung</w:t>
            </w:r>
          </w:p>
          <w:p w14:paraId="628F86D0" w14:textId="77777777" w:rsidR="003F6E9D" w:rsidRPr="003F6E9D" w:rsidRDefault="003F6E9D" w:rsidP="00C15F21">
            <w:pPr>
              <w:pStyle w:val="Listenabsatz"/>
              <w:ind w:left="0"/>
              <w:rPr>
                <w:rFonts w:ascii="Arial" w:hAnsi="Arial" w:cs="Arial"/>
                <w:b/>
                <w:bCs/>
                <w:sz w:val="20"/>
                <w:szCs w:val="20"/>
              </w:rPr>
            </w:pPr>
            <w:r w:rsidRPr="003F6E9D">
              <w:rPr>
                <w:rFonts w:ascii="Arial" w:hAnsi="Arial" w:cs="Arial"/>
                <w:b/>
                <w:bCs/>
                <w:sz w:val="20"/>
                <w:szCs w:val="20"/>
              </w:rPr>
              <w:t>In Euro</w:t>
            </w:r>
          </w:p>
        </w:tc>
        <w:tc>
          <w:tcPr>
            <w:tcW w:w="1657" w:type="dxa"/>
          </w:tcPr>
          <w:p w14:paraId="3733CE9A" w14:textId="77777777" w:rsidR="003F6E9D" w:rsidRPr="003F6E9D" w:rsidRDefault="003F6E9D" w:rsidP="00C15F21">
            <w:pPr>
              <w:pStyle w:val="Listenabsatz"/>
              <w:ind w:left="0"/>
              <w:rPr>
                <w:rFonts w:ascii="Arial" w:hAnsi="Arial" w:cs="Arial"/>
                <w:b/>
                <w:bCs/>
                <w:sz w:val="20"/>
                <w:szCs w:val="20"/>
              </w:rPr>
            </w:pPr>
            <w:r w:rsidRPr="003F6E9D">
              <w:rPr>
                <w:rFonts w:ascii="Arial" w:hAnsi="Arial" w:cs="Arial"/>
                <w:b/>
                <w:bCs/>
                <w:sz w:val="20"/>
                <w:szCs w:val="20"/>
              </w:rPr>
              <w:t>Ausgaben</w:t>
            </w:r>
          </w:p>
        </w:tc>
      </w:tr>
      <w:tr w:rsidR="003F6E9D" w14:paraId="5F3A06B1" w14:textId="77777777" w:rsidTr="00C15F21">
        <w:tc>
          <w:tcPr>
            <w:tcW w:w="1064" w:type="dxa"/>
          </w:tcPr>
          <w:p w14:paraId="13909A0F" w14:textId="77777777" w:rsidR="003F6E9D" w:rsidRPr="003F6E9D" w:rsidRDefault="003F6E9D" w:rsidP="00C15F21">
            <w:pPr>
              <w:pStyle w:val="Listenabsatz"/>
              <w:ind w:left="0"/>
              <w:rPr>
                <w:rFonts w:ascii="Arial" w:hAnsi="Arial" w:cs="Arial"/>
                <w:b/>
                <w:bCs/>
                <w:sz w:val="20"/>
                <w:szCs w:val="20"/>
              </w:rPr>
            </w:pPr>
            <w:r w:rsidRPr="003F6E9D">
              <w:rPr>
                <w:rFonts w:ascii="Arial" w:hAnsi="Arial" w:cs="Arial"/>
                <w:b/>
                <w:bCs/>
                <w:sz w:val="20"/>
                <w:szCs w:val="20"/>
              </w:rPr>
              <w:t xml:space="preserve">2024 </w:t>
            </w:r>
          </w:p>
          <w:p w14:paraId="2D72EE38" w14:textId="77777777" w:rsidR="003F6E9D" w:rsidRPr="003F6E9D" w:rsidRDefault="003F6E9D" w:rsidP="00C15F21">
            <w:pPr>
              <w:pStyle w:val="Listenabsatz"/>
              <w:ind w:left="0"/>
              <w:rPr>
                <w:rFonts w:ascii="Arial" w:hAnsi="Arial" w:cs="Arial"/>
                <w:b/>
                <w:bCs/>
                <w:sz w:val="20"/>
                <w:szCs w:val="20"/>
              </w:rPr>
            </w:pPr>
            <w:r w:rsidRPr="003F6E9D">
              <w:rPr>
                <w:rFonts w:ascii="Arial" w:hAnsi="Arial" w:cs="Arial"/>
                <w:b/>
                <w:bCs/>
                <w:sz w:val="20"/>
                <w:szCs w:val="20"/>
              </w:rPr>
              <w:t>(in Euro)</w:t>
            </w:r>
          </w:p>
        </w:tc>
        <w:tc>
          <w:tcPr>
            <w:tcW w:w="847" w:type="dxa"/>
          </w:tcPr>
          <w:p w14:paraId="2D2999BC" w14:textId="77777777" w:rsidR="003F6E9D" w:rsidRPr="003F6E9D" w:rsidRDefault="003F6E9D" w:rsidP="00C15F21">
            <w:pPr>
              <w:pStyle w:val="Listenabsatz"/>
              <w:ind w:left="0"/>
              <w:jc w:val="center"/>
              <w:rPr>
                <w:rFonts w:ascii="Arial" w:hAnsi="Arial" w:cs="Arial"/>
                <w:b/>
                <w:bCs/>
                <w:sz w:val="20"/>
                <w:szCs w:val="20"/>
              </w:rPr>
            </w:pPr>
            <w:r w:rsidRPr="003F6E9D">
              <w:rPr>
                <w:rFonts w:ascii="Arial" w:hAnsi="Arial" w:cs="Arial"/>
                <w:b/>
                <w:bCs/>
                <w:sz w:val="20"/>
                <w:szCs w:val="20"/>
              </w:rPr>
              <w:t>152.604,35</w:t>
            </w:r>
          </w:p>
        </w:tc>
        <w:tc>
          <w:tcPr>
            <w:tcW w:w="1466" w:type="dxa"/>
          </w:tcPr>
          <w:p w14:paraId="2FFB8E66" w14:textId="77777777" w:rsidR="003F6E9D" w:rsidRPr="003F6E9D" w:rsidRDefault="003F6E9D" w:rsidP="00C15F21">
            <w:pPr>
              <w:pStyle w:val="Listenabsatz"/>
              <w:ind w:left="0"/>
              <w:jc w:val="center"/>
              <w:rPr>
                <w:rFonts w:ascii="Arial" w:hAnsi="Arial" w:cs="Arial"/>
                <w:b/>
                <w:bCs/>
                <w:sz w:val="20"/>
                <w:szCs w:val="20"/>
              </w:rPr>
            </w:pPr>
            <w:r w:rsidRPr="003F6E9D">
              <w:rPr>
                <w:rFonts w:ascii="Arial" w:hAnsi="Arial" w:cs="Arial"/>
                <w:b/>
                <w:bCs/>
                <w:sz w:val="20"/>
                <w:szCs w:val="20"/>
              </w:rPr>
              <w:t>87.627,14</w:t>
            </w:r>
          </w:p>
        </w:tc>
        <w:tc>
          <w:tcPr>
            <w:tcW w:w="2264" w:type="dxa"/>
          </w:tcPr>
          <w:p w14:paraId="6092B55F" w14:textId="77777777" w:rsidR="003F6E9D" w:rsidRPr="003F6E9D" w:rsidRDefault="003F6E9D" w:rsidP="00C15F21">
            <w:pPr>
              <w:pStyle w:val="Listenabsatz"/>
              <w:ind w:left="0"/>
              <w:jc w:val="center"/>
              <w:rPr>
                <w:rFonts w:ascii="Arial" w:hAnsi="Arial" w:cs="Arial"/>
                <w:b/>
                <w:bCs/>
                <w:sz w:val="20"/>
                <w:szCs w:val="20"/>
              </w:rPr>
            </w:pPr>
            <w:r w:rsidRPr="003F6E9D">
              <w:rPr>
                <w:rFonts w:ascii="Arial" w:hAnsi="Arial" w:cs="Arial"/>
                <w:b/>
                <w:bCs/>
                <w:sz w:val="20"/>
                <w:szCs w:val="20"/>
              </w:rPr>
              <w:t>44.100,00</w:t>
            </w:r>
          </w:p>
        </w:tc>
        <w:tc>
          <w:tcPr>
            <w:tcW w:w="1404" w:type="dxa"/>
          </w:tcPr>
          <w:p w14:paraId="7744E0F0" w14:textId="77777777" w:rsidR="003F6E9D" w:rsidRPr="003F6E9D" w:rsidRDefault="003F6E9D" w:rsidP="00C15F21">
            <w:pPr>
              <w:pStyle w:val="Listenabsatz"/>
              <w:ind w:left="0"/>
              <w:jc w:val="center"/>
              <w:rPr>
                <w:rFonts w:ascii="Arial" w:hAnsi="Arial" w:cs="Arial"/>
                <w:b/>
                <w:bCs/>
                <w:sz w:val="20"/>
                <w:szCs w:val="20"/>
              </w:rPr>
            </w:pPr>
            <w:r w:rsidRPr="003F6E9D">
              <w:rPr>
                <w:rFonts w:ascii="Arial" w:hAnsi="Arial" w:cs="Arial"/>
                <w:b/>
                <w:bCs/>
                <w:sz w:val="20"/>
                <w:szCs w:val="20"/>
              </w:rPr>
              <w:t>-1.389,90</w:t>
            </w:r>
          </w:p>
        </w:tc>
        <w:tc>
          <w:tcPr>
            <w:tcW w:w="1657" w:type="dxa"/>
          </w:tcPr>
          <w:p w14:paraId="287658D1" w14:textId="77777777" w:rsidR="003F6E9D" w:rsidRPr="003F6E9D" w:rsidRDefault="003F6E9D" w:rsidP="00C15F21">
            <w:pPr>
              <w:pStyle w:val="Listenabsatz"/>
              <w:ind w:left="0"/>
              <w:jc w:val="center"/>
              <w:rPr>
                <w:rFonts w:ascii="Arial" w:hAnsi="Arial" w:cs="Arial"/>
                <w:b/>
                <w:bCs/>
                <w:sz w:val="20"/>
                <w:szCs w:val="20"/>
              </w:rPr>
            </w:pPr>
            <w:r w:rsidRPr="003F6E9D">
              <w:rPr>
                <w:rFonts w:ascii="Arial" w:hAnsi="Arial" w:cs="Arial"/>
                <w:b/>
                <w:bCs/>
                <w:sz w:val="20"/>
                <w:szCs w:val="20"/>
              </w:rPr>
              <w:t>-125.000,00</w:t>
            </w:r>
          </w:p>
        </w:tc>
      </w:tr>
      <w:tr w:rsidR="003F6E9D" w14:paraId="7AAD2D0F" w14:textId="77777777" w:rsidTr="00C15F21">
        <w:tc>
          <w:tcPr>
            <w:tcW w:w="1064" w:type="dxa"/>
          </w:tcPr>
          <w:p w14:paraId="501F9A0E" w14:textId="77777777" w:rsidR="003F6E9D" w:rsidRPr="003F6E9D" w:rsidRDefault="003F6E9D" w:rsidP="00C15F21">
            <w:pPr>
              <w:pStyle w:val="Listenabsatz"/>
              <w:ind w:left="0"/>
              <w:rPr>
                <w:rFonts w:ascii="Arial" w:hAnsi="Arial" w:cs="Arial"/>
                <w:b/>
                <w:bCs/>
                <w:sz w:val="20"/>
                <w:szCs w:val="20"/>
              </w:rPr>
            </w:pPr>
            <w:r w:rsidRPr="003F6E9D">
              <w:rPr>
                <w:rFonts w:ascii="Arial" w:hAnsi="Arial" w:cs="Arial"/>
                <w:b/>
                <w:bCs/>
                <w:sz w:val="20"/>
                <w:szCs w:val="20"/>
              </w:rPr>
              <w:t xml:space="preserve">2023 </w:t>
            </w:r>
          </w:p>
          <w:p w14:paraId="6765D82F" w14:textId="77777777" w:rsidR="003F6E9D" w:rsidRPr="003F6E9D" w:rsidRDefault="003F6E9D" w:rsidP="00C15F21">
            <w:pPr>
              <w:pStyle w:val="Listenabsatz"/>
              <w:ind w:left="0"/>
              <w:rPr>
                <w:rFonts w:ascii="Arial" w:hAnsi="Arial" w:cs="Arial"/>
                <w:b/>
                <w:bCs/>
                <w:sz w:val="20"/>
                <w:szCs w:val="20"/>
              </w:rPr>
            </w:pPr>
            <w:r w:rsidRPr="003F6E9D">
              <w:rPr>
                <w:rFonts w:ascii="Arial" w:hAnsi="Arial" w:cs="Arial"/>
                <w:b/>
                <w:bCs/>
                <w:sz w:val="20"/>
                <w:szCs w:val="20"/>
              </w:rPr>
              <w:t>(in Euro)</w:t>
            </w:r>
          </w:p>
        </w:tc>
        <w:tc>
          <w:tcPr>
            <w:tcW w:w="847" w:type="dxa"/>
          </w:tcPr>
          <w:p w14:paraId="49237FC1" w14:textId="77777777" w:rsidR="003F6E9D" w:rsidRPr="003F6E9D" w:rsidRDefault="003F6E9D" w:rsidP="00C15F21">
            <w:pPr>
              <w:pStyle w:val="Listenabsatz"/>
              <w:ind w:left="0"/>
              <w:jc w:val="center"/>
              <w:rPr>
                <w:rFonts w:ascii="Arial" w:hAnsi="Arial" w:cs="Arial"/>
                <w:b/>
                <w:bCs/>
                <w:sz w:val="20"/>
                <w:szCs w:val="20"/>
              </w:rPr>
            </w:pPr>
            <w:r w:rsidRPr="003F6E9D">
              <w:rPr>
                <w:rFonts w:ascii="Arial" w:hAnsi="Arial" w:cs="Arial"/>
                <w:b/>
                <w:bCs/>
                <w:sz w:val="20"/>
                <w:szCs w:val="20"/>
              </w:rPr>
              <w:t>146.755,78</w:t>
            </w:r>
          </w:p>
        </w:tc>
        <w:tc>
          <w:tcPr>
            <w:tcW w:w="1466" w:type="dxa"/>
          </w:tcPr>
          <w:p w14:paraId="71E8F28A" w14:textId="77777777" w:rsidR="003F6E9D" w:rsidRPr="003F6E9D" w:rsidRDefault="003F6E9D" w:rsidP="00C15F21">
            <w:pPr>
              <w:pStyle w:val="Listenabsatz"/>
              <w:ind w:left="0"/>
              <w:jc w:val="center"/>
              <w:rPr>
                <w:rFonts w:ascii="Arial" w:hAnsi="Arial" w:cs="Arial"/>
                <w:b/>
                <w:bCs/>
                <w:sz w:val="20"/>
                <w:szCs w:val="20"/>
              </w:rPr>
            </w:pPr>
            <w:r w:rsidRPr="003F6E9D">
              <w:rPr>
                <w:rFonts w:ascii="Arial" w:hAnsi="Arial" w:cs="Arial"/>
                <w:b/>
                <w:bCs/>
                <w:sz w:val="20"/>
                <w:szCs w:val="20"/>
              </w:rPr>
              <w:t>76.319,81</w:t>
            </w:r>
          </w:p>
        </w:tc>
        <w:tc>
          <w:tcPr>
            <w:tcW w:w="2264" w:type="dxa"/>
          </w:tcPr>
          <w:p w14:paraId="10AD99C3" w14:textId="77777777" w:rsidR="003F6E9D" w:rsidRPr="003F6E9D" w:rsidRDefault="003F6E9D" w:rsidP="00C15F21">
            <w:pPr>
              <w:pStyle w:val="Listenabsatz"/>
              <w:ind w:left="0"/>
              <w:jc w:val="center"/>
              <w:rPr>
                <w:rFonts w:ascii="Arial" w:hAnsi="Arial" w:cs="Arial"/>
                <w:b/>
                <w:bCs/>
                <w:sz w:val="20"/>
                <w:szCs w:val="20"/>
              </w:rPr>
            </w:pPr>
            <w:r w:rsidRPr="003F6E9D">
              <w:rPr>
                <w:rFonts w:ascii="Arial" w:hAnsi="Arial" w:cs="Arial"/>
                <w:b/>
                <w:bCs/>
                <w:sz w:val="20"/>
                <w:szCs w:val="20"/>
              </w:rPr>
              <w:t>22.067,50</w:t>
            </w:r>
          </w:p>
        </w:tc>
        <w:tc>
          <w:tcPr>
            <w:tcW w:w="1404" w:type="dxa"/>
          </w:tcPr>
          <w:p w14:paraId="6EF08A9B" w14:textId="77777777" w:rsidR="003F6E9D" w:rsidRPr="003F6E9D" w:rsidRDefault="003F6E9D" w:rsidP="00C15F21">
            <w:pPr>
              <w:pStyle w:val="Listenabsatz"/>
              <w:ind w:left="0"/>
              <w:jc w:val="center"/>
              <w:rPr>
                <w:rFonts w:ascii="Arial" w:hAnsi="Arial" w:cs="Arial"/>
                <w:b/>
                <w:bCs/>
                <w:sz w:val="20"/>
                <w:szCs w:val="20"/>
              </w:rPr>
            </w:pPr>
            <w:r w:rsidRPr="003F6E9D">
              <w:rPr>
                <w:rFonts w:ascii="Arial" w:hAnsi="Arial" w:cs="Arial"/>
                <w:b/>
                <w:bCs/>
                <w:sz w:val="20"/>
                <w:szCs w:val="20"/>
              </w:rPr>
              <w:t>-924,21</w:t>
            </w:r>
          </w:p>
        </w:tc>
        <w:tc>
          <w:tcPr>
            <w:tcW w:w="1657" w:type="dxa"/>
          </w:tcPr>
          <w:p w14:paraId="1D024210" w14:textId="77777777" w:rsidR="003F6E9D" w:rsidRPr="003F6E9D" w:rsidRDefault="003F6E9D" w:rsidP="00C15F21">
            <w:pPr>
              <w:pStyle w:val="Listenabsatz"/>
              <w:ind w:left="0"/>
              <w:jc w:val="center"/>
              <w:rPr>
                <w:rFonts w:ascii="Arial" w:hAnsi="Arial" w:cs="Arial"/>
                <w:b/>
                <w:bCs/>
                <w:sz w:val="20"/>
                <w:szCs w:val="20"/>
              </w:rPr>
            </w:pPr>
            <w:r w:rsidRPr="003F6E9D">
              <w:rPr>
                <w:rFonts w:ascii="Arial" w:hAnsi="Arial" w:cs="Arial"/>
                <w:b/>
                <w:bCs/>
                <w:sz w:val="20"/>
                <w:szCs w:val="20"/>
              </w:rPr>
              <w:t>-103.009,01</w:t>
            </w:r>
          </w:p>
        </w:tc>
      </w:tr>
    </w:tbl>
    <w:p w14:paraId="775B8920" w14:textId="77777777" w:rsidR="009957B6" w:rsidRDefault="009957B6" w:rsidP="0018207B">
      <w:pPr>
        <w:pStyle w:val="Listenabsatz"/>
        <w:numPr>
          <w:ilvl w:val="0"/>
          <w:numId w:val="4"/>
        </w:numPr>
        <w:rPr>
          <w:rFonts w:ascii="Arial" w:hAnsi="Arial" w:cs="Arial"/>
          <w:sz w:val="24"/>
          <w:szCs w:val="24"/>
        </w:rPr>
      </w:pPr>
    </w:p>
    <w:p w14:paraId="2C7770BE" w14:textId="39B10F1C" w:rsidR="00E112BB" w:rsidRPr="0018207B" w:rsidRDefault="00E112BB" w:rsidP="0018207B">
      <w:pPr>
        <w:pStyle w:val="Listenabsatz"/>
        <w:numPr>
          <w:ilvl w:val="0"/>
          <w:numId w:val="4"/>
        </w:numPr>
        <w:rPr>
          <w:rFonts w:ascii="Arial" w:hAnsi="Arial" w:cs="Arial"/>
          <w:sz w:val="24"/>
          <w:szCs w:val="24"/>
        </w:rPr>
      </w:pPr>
      <w:r w:rsidRPr="009957B6">
        <w:rPr>
          <w:rFonts w:ascii="Arial" w:hAnsi="Arial" w:cs="Arial"/>
          <w:sz w:val="24"/>
          <w:szCs w:val="24"/>
          <w:u w:val="single"/>
        </w:rPr>
        <w:t>Bewertung der allgemeinen Finanzlage</w:t>
      </w:r>
      <w:r w:rsidR="009957B6" w:rsidRPr="009957B6">
        <w:rPr>
          <w:rFonts w:ascii="Arial" w:hAnsi="Arial" w:cs="Arial"/>
          <w:sz w:val="24"/>
          <w:szCs w:val="24"/>
          <w:u w:val="single"/>
        </w:rPr>
        <w:t>:</w:t>
      </w:r>
      <w:r w:rsidR="009957B6">
        <w:rPr>
          <w:rFonts w:ascii="Arial" w:hAnsi="Arial" w:cs="Arial"/>
          <w:sz w:val="24"/>
          <w:szCs w:val="24"/>
        </w:rPr>
        <w:t xml:space="preserve"> Aktuell ist die finanzielle Situation </w:t>
      </w:r>
      <w:r w:rsidR="00C033F9">
        <w:rPr>
          <w:rFonts w:ascii="Arial" w:hAnsi="Arial" w:cs="Arial"/>
          <w:sz w:val="24"/>
          <w:szCs w:val="24"/>
        </w:rPr>
        <w:t>zufriedenstellend</w:t>
      </w:r>
      <w:r w:rsidR="009957B6">
        <w:rPr>
          <w:rFonts w:ascii="Arial" w:hAnsi="Arial" w:cs="Arial"/>
          <w:sz w:val="24"/>
          <w:szCs w:val="24"/>
        </w:rPr>
        <w:t>. Wir haben die gewünschten Rücklagen, dass wir die Schule zumindest 1 Jahr ohne Spenden unterstützen können</w:t>
      </w:r>
      <w:r w:rsidR="00C033F9">
        <w:rPr>
          <w:rFonts w:ascii="Arial" w:hAnsi="Arial" w:cs="Arial"/>
          <w:sz w:val="24"/>
          <w:szCs w:val="24"/>
        </w:rPr>
        <w:t>, um den Unterrichtsbetrieb und die Bezahlung der Lehrergehälter aufrechtzuerhalten</w:t>
      </w:r>
      <w:r w:rsidR="009957B6">
        <w:rPr>
          <w:rFonts w:ascii="Arial" w:hAnsi="Arial" w:cs="Arial"/>
          <w:sz w:val="24"/>
          <w:szCs w:val="24"/>
        </w:rPr>
        <w:t xml:space="preserve">. Wir sind uns aber auch bewusst, dass dies den hohen Einzelspenden 2025 geschuldet ist. </w:t>
      </w:r>
    </w:p>
    <w:p w14:paraId="4E381FC3" w14:textId="36F530E5" w:rsidR="00E112BB" w:rsidRDefault="008201C4" w:rsidP="004C18B0">
      <w:pPr>
        <w:pStyle w:val="Listenabsatz"/>
        <w:numPr>
          <w:ilvl w:val="0"/>
          <w:numId w:val="4"/>
        </w:numPr>
        <w:rPr>
          <w:rFonts w:ascii="Arial" w:hAnsi="Arial" w:cs="Arial"/>
          <w:sz w:val="24"/>
          <w:szCs w:val="24"/>
        </w:rPr>
      </w:pPr>
      <w:r w:rsidRPr="008201C4">
        <w:rPr>
          <w:rFonts w:ascii="Arial" w:hAnsi="Arial" w:cs="Arial"/>
          <w:sz w:val="24"/>
          <w:szCs w:val="24"/>
        </w:rPr>
        <w:t>D</w:t>
      </w:r>
      <w:r w:rsidR="00E112BB" w:rsidRPr="008201C4">
        <w:rPr>
          <w:rFonts w:ascii="Arial" w:hAnsi="Arial" w:cs="Arial"/>
          <w:sz w:val="24"/>
          <w:szCs w:val="24"/>
        </w:rPr>
        <w:t xml:space="preserve">ie Rechnungslegung </w:t>
      </w:r>
      <w:r w:rsidRPr="008201C4">
        <w:rPr>
          <w:rFonts w:ascii="Arial" w:hAnsi="Arial" w:cs="Arial"/>
          <w:sz w:val="24"/>
          <w:szCs w:val="24"/>
        </w:rPr>
        <w:t xml:space="preserve">2024 und 2025 wurde </w:t>
      </w:r>
      <w:r w:rsidR="00E112BB" w:rsidRPr="008201C4">
        <w:rPr>
          <w:rFonts w:ascii="Arial" w:hAnsi="Arial" w:cs="Arial"/>
          <w:sz w:val="24"/>
          <w:szCs w:val="24"/>
        </w:rPr>
        <w:t>durch 2 vereinsinterne Kassenprüfer geprüft</w:t>
      </w:r>
      <w:r w:rsidRPr="008201C4">
        <w:rPr>
          <w:rFonts w:ascii="Arial" w:hAnsi="Arial" w:cs="Arial"/>
          <w:sz w:val="24"/>
          <w:szCs w:val="24"/>
        </w:rPr>
        <w:t xml:space="preserve"> (anbei).</w:t>
      </w:r>
      <w:r w:rsidR="00E112BB" w:rsidRPr="008201C4">
        <w:rPr>
          <w:rFonts w:ascii="Arial" w:hAnsi="Arial" w:cs="Arial"/>
          <w:sz w:val="24"/>
          <w:szCs w:val="24"/>
        </w:rPr>
        <w:t xml:space="preserve"> </w:t>
      </w:r>
      <w:r w:rsidRPr="008201C4">
        <w:rPr>
          <w:rFonts w:ascii="Arial" w:hAnsi="Arial" w:cs="Arial"/>
          <w:sz w:val="24"/>
          <w:szCs w:val="24"/>
        </w:rPr>
        <w:t>D</w:t>
      </w:r>
      <w:r w:rsidR="00E112BB" w:rsidRPr="008201C4">
        <w:rPr>
          <w:rFonts w:ascii="Arial" w:hAnsi="Arial" w:cs="Arial"/>
          <w:sz w:val="24"/>
          <w:szCs w:val="24"/>
        </w:rPr>
        <w:t>ie Prüfung des Finanzjahres 20</w:t>
      </w:r>
      <w:r w:rsidRPr="008201C4">
        <w:rPr>
          <w:rFonts w:ascii="Arial" w:hAnsi="Arial" w:cs="Arial"/>
          <w:sz w:val="24"/>
          <w:szCs w:val="24"/>
        </w:rPr>
        <w:t xml:space="preserve">24 und 2025 zeigte </w:t>
      </w:r>
      <w:r w:rsidR="00E112BB" w:rsidRPr="008201C4">
        <w:rPr>
          <w:rFonts w:ascii="Arial" w:hAnsi="Arial" w:cs="Arial"/>
          <w:sz w:val="24"/>
          <w:szCs w:val="24"/>
        </w:rPr>
        <w:t>keine Beanstandungen</w:t>
      </w:r>
      <w:r>
        <w:rPr>
          <w:rFonts w:ascii="Arial" w:hAnsi="Arial" w:cs="Arial"/>
          <w:sz w:val="24"/>
          <w:szCs w:val="24"/>
        </w:rPr>
        <w:t xml:space="preserve">. </w:t>
      </w:r>
    </w:p>
    <w:p w14:paraId="294D13BC" w14:textId="77777777" w:rsidR="00C033F9" w:rsidRDefault="00C033F9" w:rsidP="00C033F9">
      <w:pPr>
        <w:rPr>
          <w:rFonts w:ascii="Arial" w:hAnsi="Arial" w:cs="Arial"/>
          <w:sz w:val="24"/>
          <w:szCs w:val="24"/>
        </w:rPr>
      </w:pPr>
    </w:p>
    <w:p w14:paraId="30B01E90" w14:textId="77777777" w:rsidR="00C033F9" w:rsidRPr="00C033F9" w:rsidRDefault="00C033F9" w:rsidP="00C033F9">
      <w:pPr>
        <w:rPr>
          <w:rFonts w:ascii="Arial" w:hAnsi="Arial" w:cs="Arial"/>
          <w:sz w:val="24"/>
          <w:szCs w:val="24"/>
        </w:rPr>
      </w:pPr>
    </w:p>
    <w:p w14:paraId="34F74463" w14:textId="3C8A6B78" w:rsidR="00E112BB" w:rsidRPr="0018207B" w:rsidRDefault="00E112BB" w:rsidP="004C18B0">
      <w:pPr>
        <w:rPr>
          <w:rFonts w:ascii="Arial" w:hAnsi="Arial" w:cs="Arial"/>
          <w:b/>
          <w:bCs/>
          <w:sz w:val="24"/>
          <w:szCs w:val="24"/>
          <w:u w:val="single"/>
        </w:rPr>
      </w:pPr>
      <w:r w:rsidRPr="0018207B">
        <w:rPr>
          <w:rFonts w:ascii="Arial" w:hAnsi="Arial" w:cs="Arial"/>
          <w:b/>
          <w:bCs/>
          <w:sz w:val="24"/>
          <w:szCs w:val="24"/>
          <w:u w:val="single"/>
        </w:rPr>
        <w:lastRenderedPageBreak/>
        <w:t>Ausblick</w:t>
      </w:r>
      <w:r w:rsidR="006970D6">
        <w:rPr>
          <w:rFonts w:ascii="Arial" w:hAnsi="Arial" w:cs="Arial"/>
          <w:b/>
          <w:bCs/>
          <w:sz w:val="24"/>
          <w:szCs w:val="24"/>
          <w:u w:val="single"/>
        </w:rPr>
        <w:t xml:space="preserve"> </w:t>
      </w:r>
      <w:r w:rsidRPr="0018207B">
        <w:rPr>
          <w:rFonts w:ascii="Arial" w:hAnsi="Arial" w:cs="Arial"/>
          <w:b/>
          <w:bCs/>
          <w:sz w:val="24"/>
          <w:szCs w:val="24"/>
          <w:u w:val="single"/>
        </w:rPr>
        <w:t>/</w:t>
      </w:r>
      <w:r w:rsidR="006970D6">
        <w:rPr>
          <w:rFonts w:ascii="Arial" w:hAnsi="Arial" w:cs="Arial"/>
          <w:b/>
          <w:bCs/>
          <w:sz w:val="24"/>
          <w:szCs w:val="24"/>
          <w:u w:val="single"/>
        </w:rPr>
        <w:t xml:space="preserve"> </w:t>
      </w:r>
      <w:r w:rsidRPr="0018207B">
        <w:rPr>
          <w:rFonts w:ascii="Arial" w:hAnsi="Arial" w:cs="Arial"/>
          <w:b/>
          <w:bCs/>
          <w:sz w:val="24"/>
          <w:szCs w:val="24"/>
          <w:u w:val="single"/>
        </w:rPr>
        <w:t>Zukunftsplanung</w:t>
      </w:r>
    </w:p>
    <w:p w14:paraId="41C5D5B9" w14:textId="5FF42455" w:rsidR="00F154BD" w:rsidRDefault="008201C4" w:rsidP="004C18B0">
      <w:pPr>
        <w:rPr>
          <w:rFonts w:ascii="Arial" w:hAnsi="Arial" w:cs="Arial"/>
          <w:sz w:val="24"/>
          <w:szCs w:val="24"/>
        </w:rPr>
      </w:pPr>
      <w:r>
        <w:rPr>
          <w:rFonts w:ascii="Arial" w:hAnsi="Arial" w:cs="Arial"/>
          <w:sz w:val="24"/>
          <w:szCs w:val="24"/>
        </w:rPr>
        <w:t xml:space="preserve">Aktuell gibt es keine wesentlichen Projektarbeiten. Die neue Homepage läuft mittlerweile. Wir konnten eine ehrenamtliche Kraft finden, die </w:t>
      </w:r>
      <w:r w:rsidR="00F21DC2">
        <w:rPr>
          <w:rFonts w:ascii="Arial" w:hAnsi="Arial" w:cs="Arial"/>
          <w:sz w:val="24"/>
          <w:szCs w:val="24"/>
        </w:rPr>
        <w:t xml:space="preserve">seit Januar 2026 </w:t>
      </w:r>
      <w:r>
        <w:rPr>
          <w:rFonts w:ascii="Arial" w:hAnsi="Arial" w:cs="Arial"/>
          <w:sz w:val="24"/>
          <w:szCs w:val="24"/>
        </w:rPr>
        <w:t xml:space="preserve">die Homepage betreut. Die Flyer und Rollups sind aktuell von daher besteht kein </w:t>
      </w:r>
      <w:r w:rsidRPr="008201C4">
        <w:rPr>
          <w:rFonts w:ascii="Arial" w:hAnsi="Arial" w:cs="Arial"/>
          <w:sz w:val="24"/>
          <w:szCs w:val="24"/>
        </w:rPr>
        <w:t>Handlungsbedarf.</w:t>
      </w:r>
    </w:p>
    <w:p w14:paraId="44EBAC72" w14:textId="550A8993" w:rsidR="009957B6" w:rsidRPr="008201C4" w:rsidRDefault="009957B6" w:rsidP="004C18B0">
      <w:pPr>
        <w:rPr>
          <w:rFonts w:ascii="Arial" w:hAnsi="Arial" w:cs="Arial"/>
          <w:sz w:val="24"/>
          <w:szCs w:val="24"/>
        </w:rPr>
      </w:pPr>
      <w:r>
        <w:rPr>
          <w:rFonts w:ascii="Arial" w:hAnsi="Arial" w:cs="Arial"/>
          <w:sz w:val="24"/>
          <w:szCs w:val="24"/>
        </w:rPr>
        <w:t>Der Fokus ist beim Verein Itzamna darauf ausgerichtet</w:t>
      </w:r>
      <w:r w:rsidR="003D3DB5">
        <w:rPr>
          <w:rFonts w:ascii="Arial" w:hAnsi="Arial" w:cs="Arial"/>
          <w:sz w:val="24"/>
          <w:szCs w:val="24"/>
        </w:rPr>
        <w:t>,</w:t>
      </w:r>
      <w:r>
        <w:rPr>
          <w:rFonts w:ascii="Arial" w:hAnsi="Arial" w:cs="Arial"/>
          <w:sz w:val="24"/>
          <w:szCs w:val="24"/>
        </w:rPr>
        <w:t xml:space="preserve"> möglichst viel Spenden zu generieren, um diese </w:t>
      </w:r>
      <w:r w:rsidR="00C033F9">
        <w:rPr>
          <w:rFonts w:ascii="Arial" w:hAnsi="Arial" w:cs="Arial"/>
          <w:sz w:val="24"/>
          <w:szCs w:val="24"/>
        </w:rPr>
        <w:t xml:space="preserve">dem </w:t>
      </w:r>
      <w:r>
        <w:rPr>
          <w:rFonts w:ascii="Arial" w:hAnsi="Arial" w:cs="Arial"/>
          <w:sz w:val="24"/>
          <w:szCs w:val="24"/>
        </w:rPr>
        <w:t xml:space="preserve">Verein </w:t>
      </w:r>
      <w:r w:rsidR="003D3DB5">
        <w:rPr>
          <w:rFonts w:ascii="Arial" w:hAnsi="Arial" w:cs="Arial"/>
          <w:sz w:val="24"/>
          <w:szCs w:val="24"/>
        </w:rPr>
        <w:t xml:space="preserve">Le K’at </w:t>
      </w:r>
      <w:r w:rsidR="00C033F9">
        <w:rPr>
          <w:rFonts w:ascii="Arial" w:hAnsi="Arial" w:cs="Arial"/>
          <w:sz w:val="24"/>
          <w:szCs w:val="24"/>
        </w:rPr>
        <w:t xml:space="preserve">in </w:t>
      </w:r>
      <w:r w:rsidR="00C033F9">
        <w:rPr>
          <w:rFonts w:ascii="Arial" w:hAnsi="Arial" w:cs="Arial"/>
          <w:sz w:val="24"/>
          <w:szCs w:val="24"/>
        </w:rPr>
        <w:t xml:space="preserve">Guatemala </w:t>
      </w:r>
      <w:r>
        <w:rPr>
          <w:rFonts w:ascii="Arial" w:hAnsi="Arial" w:cs="Arial"/>
          <w:sz w:val="24"/>
          <w:szCs w:val="24"/>
        </w:rPr>
        <w:t>zu</w:t>
      </w:r>
      <w:r w:rsidR="005E1760">
        <w:rPr>
          <w:rFonts w:ascii="Arial" w:hAnsi="Arial" w:cs="Arial"/>
          <w:sz w:val="24"/>
          <w:szCs w:val="24"/>
        </w:rPr>
        <w:t>kommen zu lassen.</w:t>
      </w:r>
    </w:p>
    <w:p w14:paraId="0EC08F13" w14:textId="77777777" w:rsidR="008201C4" w:rsidRDefault="008201C4" w:rsidP="004C18B0">
      <w:pPr>
        <w:rPr>
          <w:rFonts w:ascii="Arial" w:hAnsi="Arial" w:cs="Arial"/>
        </w:rPr>
      </w:pPr>
      <w:r w:rsidRPr="008201C4">
        <w:rPr>
          <w:rFonts w:ascii="Arial" w:hAnsi="Arial" w:cs="Arial"/>
          <w:sz w:val="24"/>
          <w:szCs w:val="24"/>
          <w:u w:val="single"/>
        </w:rPr>
        <w:t>Finanzplanung</w:t>
      </w:r>
      <w:r w:rsidRPr="008201C4">
        <w:rPr>
          <w:rFonts w:ascii="Arial" w:hAnsi="Arial" w:cs="Arial"/>
          <w:u w:val="single"/>
        </w:rPr>
        <w:t>:</w:t>
      </w:r>
      <w:r w:rsidRPr="008201C4">
        <w:rPr>
          <w:rFonts w:ascii="Arial" w:hAnsi="Arial" w:cs="Arial"/>
        </w:rPr>
        <w:t xml:space="preserve"> </w:t>
      </w:r>
    </w:p>
    <w:p w14:paraId="65924872" w14:textId="60E98BA8" w:rsidR="008201C4" w:rsidRPr="008201C4" w:rsidRDefault="008201C4" w:rsidP="004C18B0">
      <w:pPr>
        <w:rPr>
          <w:rFonts w:ascii="Arial" w:hAnsi="Arial" w:cs="Arial"/>
        </w:rPr>
      </w:pPr>
      <w:r w:rsidRPr="008201C4">
        <w:rPr>
          <w:rFonts w:ascii="Arial" w:hAnsi="Arial" w:cs="Arial"/>
          <w:sz w:val="24"/>
          <w:szCs w:val="24"/>
        </w:rPr>
        <w:t>Eine konkrete Jahres-Finanzplanung gibt es nicht. Wir versuchen natürlich jährlich genügend Spenden zu akquirieren</w:t>
      </w:r>
      <w:r>
        <w:rPr>
          <w:rFonts w:ascii="Arial" w:hAnsi="Arial" w:cs="Arial"/>
          <w:sz w:val="24"/>
          <w:szCs w:val="24"/>
        </w:rPr>
        <w:t>,</w:t>
      </w:r>
      <w:r w:rsidRPr="008201C4">
        <w:rPr>
          <w:rFonts w:ascii="Arial" w:hAnsi="Arial" w:cs="Arial"/>
          <w:sz w:val="24"/>
          <w:szCs w:val="24"/>
        </w:rPr>
        <w:t xml:space="preserve"> damit wir im </w:t>
      </w:r>
      <w:r w:rsidR="00905044">
        <w:rPr>
          <w:rFonts w:ascii="Arial" w:hAnsi="Arial" w:cs="Arial"/>
          <w:sz w:val="24"/>
          <w:szCs w:val="24"/>
        </w:rPr>
        <w:t>B</w:t>
      </w:r>
      <w:r w:rsidRPr="008201C4">
        <w:rPr>
          <w:rFonts w:ascii="Arial" w:hAnsi="Arial" w:cs="Arial"/>
          <w:sz w:val="24"/>
          <w:szCs w:val="24"/>
        </w:rPr>
        <w:t>esonderen</w:t>
      </w:r>
      <w:r>
        <w:rPr>
          <w:rFonts w:ascii="Arial" w:hAnsi="Arial" w:cs="Arial"/>
          <w:sz w:val="24"/>
          <w:szCs w:val="24"/>
        </w:rPr>
        <w:t xml:space="preserve">, bei Spendenausfall, </w:t>
      </w:r>
      <w:r w:rsidRPr="008201C4">
        <w:rPr>
          <w:rFonts w:ascii="Arial" w:hAnsi="Arial" w:cs="Arial"/>
          <w:sz w:val="24"/>
          <w:szCs w:val="24"/>
        </w:rPr>
        <w:t xml:space="preserve">die Schule und die </w:t>
      </w:r>
      <w:r>
        <w:rPr>
          <w:rFonts w:ascii="Arial" w:hAnsi="Arial" w:cs="Arial"/>
          <w:sz w:val="24"/>
          <w:szCs w:val="24"/>
        </w:rPr>
        <w:t>A</w:t>
      </w:r>
      <w:r w:rsidRPr="008201C4">
        <w:rPr>
          <w:rFonts w:ascii="Arial" w:hAnsi="Arial" w:cs="Arial"/>
          <w:sz w:val="24"/>
          <w:szCs w:val="24"/>
        </w:rPr>
        <w:t>lten</w:t>
      </w:r>
      <w:r>
        <w:rPr>
          <w:rFonts w:ascii="Arial" w:hAnsi="Arial" w:cs="Arial"/>
          <w:sz w:val="24"/>
          <w:szCs w:val="24"/>
        </w:rPr>
        <w:t>a</w:t>
      </w:r>
      <w:r w:rsidRPr="008201C4">
        <w:rPr>
          <w:rFonts w:ascii="Arial" w:hAnsi="Arial" w:cs="Arial"/>
          <w:sz w:val="24"/>
          <w:szCs w:val="24"/>
        </w:rPr>
        <w:t>rbeit am Laufen halten können</w:t>
      </w:r>
      <w:r>
        <w:rPr>
          <w:rFonts w:ascii="Arial" w:hAnsi="Arial" w:cs="Arial"/>
          <w:sz w:val="24"/>
          <w:szCs w:val="24"/>
        </w:rPr>
        <w:t xml:space="preserve">. </w:t>
      </w:r>
      <w:r w:rsidR="00C033F9">
        <w:rPr>
          <w:rFonts w:ascii="Arial" w:hAnsi="Arial" w:cs="Arial"/>
          <w:sz w:val="24"/>
          <w:szCs w:val="24"/>
        </w:rPr>
        <w:t>I</w:t>
      </w:r>
      <w:r>
        <w:rPr>
          <w:rFonts w:ascii="Arial" w:hAnsi="Arial" w:cs="Arial"/>
          <w:sz w:val="24"/>
          <w:szCs w:val="24"/>
        </w:rPr>
        <w:t>m Laufe der letzten Jahre</w:t>
      </w:r>
      <w:r w:rsidR="00C033F9">
        <w:rPr>
          <w:rFonts w:ascii="Arial" w:hAnsi="Arial" w:cs="Arial"/>
          <w:sz w:val="24"/>
          <w:szCs w:val="24"/>
        </w:rPr>
        <w:t xml:space="preserve"> ist</w:t>
      </w:r>
      <w:r>
        <w:rPr>
          <w:rFonts w:ascii="Arial" w:hAnsi="Arial" w:cs="Arial"/>
          <w:sz w:val="24"/>
          <w:szCs w:val="24"/>
        </w:rPr>
        <w:t xml:space="preserve"> das Projekt immer grösser </w:t>
      </w:r>
      <w:r w:rsidR="00C033F9">
        <w:rPr>
          <w:rFonts w:ascii="Arial" w:hAnsi="Arial" w:cs="Arial"/>
          <w:sz w:val="24"/>
          <w:szCs w:val="24"/>
        </w:rPr>
        <w:t>geworden</w:t>
      </w:r>
      <w:r>
        <w:rPr>
          <w:rFonts w:ascii="Arial" w:hAnsi="Arial" w:cs="Arial"/>
          <w:sz w:val="24"/>
          <w:szCs w:val="24"/>
        </w:rPr>
        <w:t xml:space="preserve"> und wir nur eine begrenzte Anzahl ehrenamtlich Tätiger in Deutschland sind, um Spenden zu akquirieren, </w:t>
      </w:r>
      <w:r w:rsidR="00C033F9">
        <w:rPr>
          <w:rFonts w:ascii="Arial" w:hAnsi="Arial" w:cs="Arial"/>
          <w:sz w:val="24"/>
          <w:szCs w:val="24"/>
        </w:rPr>
        <w:t xml:space="preserve">haben wir beschlossen, dass </w:t>
      </w:r>
      <w:r>
        <w:rPr>
          <w:rFonts w:ascii="Arial" w:hAnsi="Arial" w:cs="Arial"/>
          <w:sz w:val="24"/>
          <w:szCs w:val="24"/>
        </w:rPr>
        <w:t xml:space="preserve">die Schülerzahl </w:t>
      </w:r>
      <w:r w:rsidR="00C033F9">
        <w:rPr>
          <w:rFonts w:ascii="Arial" w:hAnsi="Arial" w:cs="Arial"/>
          <w:sz w:val="24"/>
          <w:szCs w:val="24"/>
        </w:rPr>
        <w:t xml:space="preserve">bei aktuell bestehenden Anzahl </w:t>
      </w:r>
      <w:r>
        <w:rPr>
          <w:rFonts w:ascii="Arial" w:hAnsi="Arial" w:cs="Arial"/>
          <w:sz w:val="24"/>
          <w:szCs w:val="24"/>
        </w:rPr>
        <w:t xml:space="preserve">begrenzt </w:t>
      </w:r>
      <w:r w:rsidR="00C033F9">
        <w:rPr>
          <w:rFonts w:ascii="Arial" w:hAnsi="Arial" w:cs="Arial"/>
          <w:sz w:val="24"/>
          <w:szCs w:val="24"/>
        </w:rPr>
        <w:t xml:space="preserve">bleiben soll. Die gebildeten </w:t>
      </w:r>
      <w:r>
        <w:rPr>
          <w:rFonts w:ascii="Arial" w:hAnsi="Arial" w:cs="Arial"/>
          <w:sz w:val="24"/>
          <w:szCs w:val="24"/>
        </w:rPr>
        <w:t xml:space="preserve">Rücklagen </w:t>
      </w:r>
      <w:r w:rsidR="00C033F9">
        <w:rPr>
          <w:rFonts w:ascii="Arial" w:hAnsi="Arial" w:cs="Arial"/>
          <w:sz w:val="24"/>
          <w:szCs w:val="24"/>
        </w:rPr>
        <w:t>sollen</w:t>
      </w:r>
      <w:r>
        <w:rPr>
          <w:rFonts w:ascii="Arial" w:hAnsi="Arial" w:cs="Arial"/>
          <w:sz w:val="24"/>
          <w:szCs w:val="24"/>
        </w:rPr>
        <w:t xml:space="preserve"> mindestens 1 Jahr</w:t>
      </w:r>
      <w:r w:rsidR="00C033F9">
        <w:rPr>
          <w:rFonts w:ascii="Arial" w:hAnsi="Arial" w:cs="Arial"/>
          <w:sz w:val="24"/>
          <w:szCs w:val="24"/>
        </w:rPr>
        <w:t xml:space="preserve"> ausreichen,</w:t>
      </w:r>
      <w:r>
        <w:rPr>
          <w:rFonts w:ascii="Arial" w:hAnsi="Arial" w:cs="Arial"/>
          <w:sz w:val="24"/>
          <w:szCs w:val="24"/>
        </w:rPr>
        <w:t xml:space="preserve"> damit das Projekt auch ohne Spenden mindestens 1 Jahr weiter bestehen kann</w:t>
      </w:r>
      <w:r w:rsidR="009957B6">
        <w:rPr>
          <w:rFonts w:ascii="Arial" w:hAnsi="Arial" w:cs="Arial"/>
          <w:sz w:val="24"/>
          <w:szCs w:val="24"/>
        </w:rPr>
        <w:t>.</w:t>
      </w:r>
    </w:p>
    <w:p w14:paraId="33239FB7" w14:textId="77777777" w:rsidR="00F21DC2" w:rsidRDefault="00F21DC2" w:rsidP="004C18B0">
      <w:pPr>
        <w:rPr>
          <w:rFonts w:ascii="Arial" w:hAnsi="Arial" w:cs="Arial"/>
          <w:sz w:val="24"/>
          <w:szCs w:val="24"/>
        </w:rPr>
      </w:pPr>
    </w:p>
    <w:p w14:paraId="715DD02B" w14:textId="7EA38947" w:rsidR="00F21DC2" w:rsidRPr="00A063F1" w:rsidRDefault="00F21DC2" w:rsidP="00F21DC2">
      <w:pPr>
        <w:jc w:val="both"/>
        <w:rPr>
          <w:sz w:val="24"/>
          <w:szCs w:val="24"/>
        </w:rPr>
      </w:pPr>
      <w:r>
        <w:rPr>
          <w:noProof/>
          <w:sz w:val="24"/>
          <w:szCs w:val="24"/>
        </w:rPr>
        <w:drawing>
          <wp:inline distT="0" distB="0" distL="0" distR="0" wp14:anchorId="59F26605" wp14:editId="4340B1D9">
            <wp:extent cx="1950720" cy="281940"/>
            <wp:effectExtent l="19050" t="0" r="0" b="0"/>
            <wp:docPr id="15" name="Bild 15" descr="Unterschrift A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terschrift Andi"/>
                    <pic:cNvPicPr>
                      <a:picLocks noChangeAspect="1" noChangeArrowheads="1"/>
                    </pic:cNvPicPr>
                  </pic:nvPicPr>
                  <pic:blipFill>
                    <a:blip r:embed="rId6">
                      <a:lum contrast="6000"/>
                    </a:blip>
                    <a:srcRect/>
                    <a:stretch>
                      <a:fillRect/>
                    </a:stretch>
                  </pic:blipFill>
                  <pic:spPr bwMode="auto">
                    <a:xfrm>
                      <a:off x="0" y="0"/>
                      <a:ext cx="1950720" cy="281940"/>
                    </a:xfrm>
                    <a:prstGeom prst="rect">
                      <a:avLst/>
                    </a:prstGeom>
                    <a:noFill/>
                    <a:ln w="9525">
                      <a:noFill/>
                      <a:miter lim="800000"/>
                      <a:headEnd/>
                      <a:tailEnd/>
                    </a:ln>
                  </pic:spPr>
                </pic:pic>
              </a:graphicData>
            </a:graphic>
          </wp:inline>
        </w:drawing>
      </w:r>
      <w:r>
        <w:rPr>
          <w:noProof/>
          <w:sz w:val="24"/>
          <w:szCs w:val="24"/>
        </w:rPr>
        <w:drawing>
          <wp:inline distT="0" distB="0" distL="0" distR="0" wp14:anchorId="23F3981E" wp14:editId="531F78E9">
            <wp:extent cx="1699260" cy="426720"/>
            <wp:effectExtent l="1905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1699260" cy="426720"/>
                    </a:xfrm>
                    <a:prstGeom prst="rect">
                      <a:avLst/>
                    </a:prstGeom>
                    <a:noFill/>
                    <a:ln w="9525">
                      <a:noFill/>
                      <a:miter lim="800000"/>
                      <a:headEnd/>
                      <a:tailEnd/>
                    </a:ln>
                  </pic:spPr>
                </pic:pic>
              </a:graphicData>
            </a:graphic>
          </wp:inline>
        </w:drawing>
      </w:r>
      <w:r>
        <w:rPr>
          <w:noProof/>
          <w:sz w:val="24"/>
          <w:szCs w:val="24"/>
        </w:rPr>
        <w:drawing>
          <wp:inline distT="0" distB="0" distL="0" distR="0" wp14:anchorId="21FCACFF" wp14:editId="75856523">
            <wp:extent cx="1920240" cy="563880"/>
            <wp:effectExtent l="19050" t="0" r="381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1920240" cy="563880"/>
                    </a:xfrm>
                    <a:prstGeom prst="rect">
                      <a:avLst/>
                    </a:prstGeom>
                    <a:noFill/>
                    <a:ln w="9525">
                      <a:noFill/>
                      <a:miter lim="800000"/>
                      <a:headEnd/>
                      <a:tailEnd/>
                    </a:ln>
                  </pic:spPr>
                </pic:pic>
              </a:graphicData>
            </a:graphic>
          </wp:inline>
        </w:drawing>
      </w:r>
    </w:p>
    <w:p w14:paraId="3707E726" w14:textId="2002F0CB" w:rsidR="00F21DC2" w:rsidRPr="00F21DC2" w:rsidRDefault="00F21DC2" w:rsidP="00F21DC2">
      <w:pPr>
        <w:ind w:firstLine="142"/>
        <w:jc w:val="both"/>
        <w:rPr>
          <w:rFonts w:ascii="Arial" w:hAnsi="Arial" w:cs="Arial"/>
          <w:lang w:val="de-CH"/>
        </w:rPr>
      </w:pPr>
      <w:r w:rsidRPr="00F21DC2">
        <w:rPr>
          <w:rFonts w:ascii="Arial" w:hAnsi="Arial" w:cs="Arial"/>
          <w:lang w:val="de-CH"/>
        </w:rPr>
        <w:t>Dr. med. Andreas Uhl</w:t>
      </w:r>
      <w:r w:rsidRPr="00A063F1">
        <w:rPr>
          <w:rFonts w:ascii="Arial" w:hAnsi="Arial" w:cs="Arial"/>
          <w:sz w:val="24"/>
          <w:szCs w:val="24"/>
          <w:lang w:val="de-CH"/>
        </w:rPr>
        <w:tab/>
        <w:t xml:space="preserve">       </w:t>
      </w:r>
      <w:r w:rsidRPr="00A063F1">
        <w:rPr>
          <w:rFonts w:ascii="Arial" w:hAnsi="Arial" w:cs="Arial"/>
          <w:sz w:val="24"/>
          <w:szCs w:val="24"/>
          <w:lang w:val="de-CH"/>
        </w:rPr>
        <w:tab/>
      </w:r>
      <w:r w:rsidRPr="00F21DC2">
        <w:rPr>
          <w:rFonts w:ascii="Arial" w:hAnsi="Arial" w:cs="Arial"/>
          <w:lang w:val="de-CH"/>
        </w:rPr>
        <w:t>Dr Luis Alvarado</w:t>
      </w:r>
      <w:r w:rsidRPr="00A063F1">
        <w:rPr>
          <w:rFonts w:ascii="Arial" w:hAnsi="Arial" w:cs="Arial"/>
          <w:sz w:val="24"/>
          <w:szCs w:val="24"/>
          <w:lang w:val="de-CH"/>
        </w:rPr>
        <w:t xml:space="preserve"> </w:t>
      </w:r>
      <w:r>
        <w:rPr>
          <w:rFonts w:ascii="Arial" w:hAnsi="Arial" w:cs="Arial"/>
          <w:sz w:val="24"/>
          <w:szCs w:val="24"/>
          <w:lang w:val="de-CH"/>
        </w:rPr>
        <w:tab/>
      </w:r>
      <w:r>
        <w:rPr>
          <w:rFonts w:ascii="Arial" w:hAnsi="Arial" w:cs="Arial"/>
          <w:sz w:val="24"/>
          <w:szCs w:val="24"/>
          <w:lang w:val="de-CH"/>
        </w:rPr>
        <w:tab/>
      </w:r>
      <w:r w:rsidRPr="00F21DC2">
        <w:rPr>
          <w:rFonts w:ascii="Arial" w:hAnsi="Arial" w:cs="Arial"/>
          <w:lang w:val="de-CH"/>
        </w:rPr>
        <w:t>PD Dr. med Ansgar Boczek</w:t>
      </w:r>
    </w:p>
    <w:p w14:paraId="06850B75" w14:textId="446FE9CD" w:rsidR="00F21DC2" w:rsidRPr="0018207B" w:rsidRDefault="00F21DC2" w:rsidP="00B774A6">
      <w:pPr>
        <w:ind w:firstLine="142"/>
        <w:jc w:val="both"/>
        <w:rPr>
          <w:rFonts w:ascii="Arial" w:hAnsi="Arial" w:cs="Arial"/>
          <w:sz w:val="24"/>
          <w:szCs w:val="24"/>
        </w:rPr>
      </w:pPr>
      <w:r w:rsidRPr="00A063F1">
        <w:rPr>
          <w:rFonts w:ascii="Arial" w:hAnsi="Arial" w:cs="Arial"/>
          <w:sz w:val="24"/>
          <w:szCs w:val="24"/>
        </w:rPr>
        <w:t>1. Vorsitzender                           2.Vorsitzender</w:t>
      </w:r>
      <w:r>
        <w:rPr>
          <w:rFonts w:ascii="Arial" w:hAnsi="Arial" w:cs="Arial"/>
          <w:sz w:val="24"/>
          <w:szCs w:val="24"/>
        </w:rPr>
        <w:tab/>
      </w:r>
      <w:r>
        <w:rPr>
          <w:rFonts w:ascii="Arial" w:hAnsi="Arial" w:cs="Arial"/>
          <w:sz w:val="24"/>
          <w:szCs w:val="24"/>
        </w:rPr>
        <w:tab/>
        <w:t>Schatzmeister</w:t>
      </w:r>
    </w:p>
    <w:sectPr w:rsidR="00F21DC2" w:rsidRPr="001820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E18BB"/>
    <w:multiLevelType w:val="hybridMultilevel"/>
    <w:tmpl w:val="D06AFDBC"/>
    <w:lvl w:ilvl="0" w:tplc="ADDE9956">
      <w:start w:val="22"/>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E48490E"/>
    <w:multiLevelType w:val="hybridMultilevel"/>
    <w:tmpl w:val="A4C23250"/>
    <w:lvl w:ilvl="0" w:tplc="ADDE9956">
      <w:start w:val="22"/>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521703A2"/>
    <w:multiLevelType w:val="hybridMultilevel"/>
    <w:tmpl w:val="0FA80D8C"/>
    <w:lvl w:ilvl="0" w:tplc="ADDE9956">
      <w:start w:val="22"/>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54976F6D"/>
    <w:multiLevelType w:val="hybridMultilevel"/>
    <w:tmpl w:val="F19C792C"/>
    <w:lvl w:ilvl="0" w:tplc="ADDE9956">
      <w:start w:val="22"/>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63207513">
    <w:abstractNumId w:val="3"/>
  </w:num>
  <w:num w:numId="2" w16cid:durableId="1780565878">
    <w:abstractNumId w:val="1"/>
  </w:num>
  <w:num w:numId="3" w16cid:durableId="1143346758">
    <w:abstractNumId w:val="0"/>
  </w:num>
  <w:num w:numId="4" w16cid:durableId="1487816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B0"/>
    <w:rsid w:val="00034C61"/>
    <w:rsid w:val="000A30D7"/>
    <w:rsid w:val="000C59F7"/>
    <w:rsid w:val="000C68D4"/>
    <w:rsid w:val="000E5490"/>
    <w:rsid w:val="001164EB"/>
    <w:rsid w:val="0018207B"/>
    <w:rsid w:val="001F7B2B"/>
    <w:rsid w:val="002326DF"/>
    <w:rsid w:val="002A0F47"/>
    <w:rsid w:val="003121DA"/>
    <w:rsid w:val="00353826"/>
    <w:rsid w:val="00356F95"/>
    <w:rsid w:val="00382180"/>
    <w:rsid w:val="003D3DB5"/>
    <w:rsid w:val="003F6E9D"/>
    <w:rsid w:val="00432F96"/>
    <w:rsid w:val="004339EB"/>
    <w:rsid w:val="00496834"/>
    <w:rsid w:val="004C18B0"/>
    <w:rsid w:val="00511A02"/>
    <w:rsid w:val="005203CB"/>
    <w:rsid w:val="005259C0"/>
    <w:rsid w:val="00536A77"/>
    <w:rsid w:val="005A68DA"/>
    <w:rsid w:val="005C40CE"/>
    <w:rsid w:val="005E1760"/>
    <w:rsid w:val="0061206F"/>
    <w:rsid w:val="006970D6"/>
    <w:rsid w:val="00706082"/>
    <w:rsid w:val="00711CB9"/>
    <w:rsid w:val="00711F64"/>
    <w:rsid w:val="00721916"/>
    <w:rsid w:val="007A6088"/>
    <w:rsid w:val="007B6717"/>
    <w:rsid w:val="007D46E3"/>
    <w:rsid w:val="008201C4"/>
    <w:rsid w:val="00893171"/>
    <w:rsid w:val="00904F51"/>
    <w:rsid w:val="00905044"/>
    <w:rsid w:val="0093439D"/>
    <w:rsid w:val="00973ECA"/>
    <w:rsid w:val="009851C3"/>
    <w:rsid w:val="009957B6"/>
    <w:rsid w:val="009A379B"/>
    <w:rsid w:val="00A1107E"/>
    <w:rsid w:val="00A173AE"/>
    <w:rsid w:val="00A55378"/>
    <w:rsid w:val="00A7315B"/>
    <w:rsid w:val="00AA4871"/>
    <w:rsid w:val="00B14D12"/>
    <w:rsid w:val="00B774A6"/>
    <w:rsid w:val="00B85630"/>
    <w:rsid w:val="00BC4D3F"/>
    <w:rsid w:val="00BF2D44"/>
    <w:rsid w:val="00C033F9"/>
    <w:rsid w:val="00D006B2"/>
    <w:rsid w:val="00D21324"/>
    <w:rsid w:val="00E005C4"/>
    <w:rsid w:val="00E112BB"/>
    <w:rsid w:val="00E66F9C"/>
    <w:rsid w:val="00EB5C19"/>
    <w:rsid w:val="00F154BD"/>
    <w:rsid w:val="00F21DC2"/>
    <w:rsid w:val="00F23CC7"/>
    <w:rsid w:val="00FA6C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76F3"/>
  <w15:chartTrackingRefBased/>
  <w15:docId w15:val="{89EE5BCE-0329-407B-A36D-A9C2B4AE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8207B"/>
    <w:pPr>
      <w:ind w:left="720"/>
      <w:contextualSpacing/>
    </w:pPr>
  </w:style>
  <w:style w:type="character" w:styleId="Hyperlink">
    <w:name w:val="Hyperlink"/>
    <w:basedOn w:val="Absatz-Standardschriftart"/>
    <w:uiPriority w:val="99"/>
    <w:unhideWhenUsed/>
    <w:rsid w:val="003121DA"/>
    <w:rPr>
      <w:color w:val="0563C1" w:themeColor="hyperlink"/>
      <w:u w:val="single"/>
    </w:rPr>
  </w:style>
  <w:style w:type="character" w:styleId="NichtaufgelsteErwhnung">
    <w:name w:val="Unresolved Mention"/>
    <w:basedOn w:val="Absatz-Standardschriftart"/>
    <w:uiPriority w:val="99"/>
    <w:semiHidden/>
    <w:unhideWhenUsed/>
    <w:rsid w:val="003121DA"/>
    <w:rPr>
      <w:color w:val="605E5C"/>
      <w:shd w:val="clear" w:color="auto" w:fill="E1DFDD"/>
    </w:rPr>
  </w:style>
  <w:style w:type="table" w:styleId="Tabellenraster">
    <w:name w:val="Table Grid"/>
    <w:basedOn w:val="NormaleTabelle"/>
    <w:uiPriority w:val="39"/>
    <w:rsid w:val="00995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itzamna.inf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1149</Words>
  <Characters>7239</Characters>
  <Application>Microsoft Office Word</Application>
  <DocSecurity>0</DocSecurity>
  <Lines>60</Lines>
  <Paragraphs>16</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Stefan</dc:creator>
  <cp:keywords/>
  <dc:description/>
  <cp:lastModifiedBy>Andreas Uhl</cp:lastModifiedBy>
  <cp:revision>5</cp:revision>
  <cp:lastPrinted>2023-11-14T08:44:00Z</cp:lastPrinted>
  <dcterms:created xsi:type="dcterms:W3CDTF">2026-03-15T11:39:00Z</dcterms:created>
  <dcterms:modified xsi:type="dcterms:W3CDTF">2026-03-23T15:32:00Z</dcterms:modified>
</cp:coreProperties>
</file>